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D230E" w14:textId="70495BEB" w:rsidR="00353652" w:rsidRPr="00495536" w:rsidRDefault="00291B77" w:rsidP="00495536">
      <w:pPr>
        <w:jc w:val="center"/>
        <w:rPr>
          <w:rFonts w:cstheme="minorHAnsi"/>
          <w:b/>
          <w:sz w:val="28"/>
          <w:szCs w:val="28"/>
          <w:u w:val="single"/>
        </w:rPr>
      </w:pPr>
      <w:r w:rsidRPr="00291B77">
        <w:rPr>
          <w:rFonts w:cstheme="minorHAnsi"/>
          <w:b/>
          <w:noProof/>
          <w:sz w:val="28"/>
          <w:szCs w:val="28"/>
        </w:rPr>
        <w:drawing>
          <wp:inline distT="0" distB="0" distL="0" distR="0" wp14:anchorId="1C83C185" wp14:editId="5135598F">
            <wp:extent cx="1831525" cy="675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71094" cy="690237"/>
                    </a:xfrm>
                    <a:prstGeom prst="rect">
                      <a:avLst/>
                    </a:prstGeom>
                    <a:noFill/>
                    <a:ln>
                      <a:noFill/>
                    </a:ln>
                  </pic:spPr>
                </pic:pic>
              </a:graphicData>
            </a:graphic>
          </wp:inline>
        </w:drawing>
      </w:r>
    </w:p>
    <w:p w14:paraId="3B848BB0" w14:textId="77777777" w:rsidR="00455B7D" w:rsidRPr="00B71202" w:rsidRDefault="00455B7D">
      <w:pPr>
        <w:rPr>
          <w:rFonts w:ascii="Times New Roman" w:hAnsi="Times New Roman" w:cs="Times New Roman"/>
          <w:sz w:val="16"/>
          <w:szCs w:val="16"/>
        </w:rPr>
      </w:pPr>
    </w:p>
    <w:p w14:paraId="6FFF9861" w14:textId="50276148" w:rsidR="00291B77" w:rsidRPr="00507B15" w:rsidRDefault="00221854" w:rsidP="00DD2230">
      <w:pPr>
        <w:jc w:val="center"/>
        <w:rPr>
          <w:rFonts w:ascii="Times New Roman" w:hAnsi="Times New Roman" w:cs="Times New Roman"/>
          <w:b/>
          <w:sz w:val="32"/>
          <w:szCs w:val="32"/>
        </w:rPr>
      </w:pPr>
      <w:r w:rsidRPr="00507B15">
        <w:rPr>
          <w:rFonts w:ascii="Times New Roman" w:hAnsi="Times New Roman" w:cs="Times New Roman"/>
          <w:b/>
          <w:sz w:val="32"/>
          <w:szCs w:val="32"/>
        </w:rPr>
        <w:t>17th Los Angeles Greek Film Festival Announces 2023 Program</w:t>
      </w:r>
    </w:p>
    <w:p w14:paraId="12E7199B" w14:textId="77777777" w:rsidR="00322EFF" w:rsidRPr="00322EFF" w:rsidRDefault="00322EFF" w:rsidP="005C1EB5">
      <w:pPr>
        <w:jc w:val="center"/>
        <w:rPr>
          <w:rFonts w:ascii="Times New Roman" w:hAnsi="Times New Roman" w:cs="Times New Roman"/>
          <w:b/>
          <w:sz w:val="16"/>
          <w:szCs w:val="16"/>
        </w:rPr>
      </w:pPr>
    </w:p>
    <w:p w14:paraId="15C439A4" w14:textId="6AE213C7" w:rsidR="00455B7D" w:rsidRDefault="00F82794" w:rsidP="000C7913">
      <w:pPr>
        <w:jc w:val="center"/>
        <w:rPr>
          <w:rFonts w:cstheme="minorHAnsi"/>
          <w:sz w:val="22"/>
          <w:szCs w:val="22"/>
        </w:rPr>
      </w:pPr>
      <w:r>
        <w:rPr>
          <w:rFonts w:cstheme="minorHAnsi"/>
          <w:noProof/>
          <w:sz w:val="22"/>
          <w:szCs w:val="22"/>
        </w:rPr>
        <w:drawing>
          <wp:inline distT="0" distB="0" distL="0" distR="0" wp14:anchorId="7A8122D7" wp14:editId="7B519120">
            <wp:extent cx="3539502" cy="1858352"/>
            <wp:effectExtent l="0" t="0" r="3810" b="8890"/>
            <wp:docPr id="1722627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60407" cy="1869328"/>
                    </a:xfrm>
                    <a:prstGeom prst="rect">
                      <a:avLst/>
                    </a:prstGeom>
                    <a:noFill/>
                    <a:ln>
                      <a:noFill/>
                    </a:ln>
                  </pic:spPr>
                </pic:pic>
              </a:graphicData>
            </a:graphic>
          </wp:inline>
        </w:drawing>
      </w:r>
    </w:p>
    <w:p w14:paraId="5468CDE3" w14:textId="77777777" w:rsidR="005C1EB5" w:rsidRPr="00194C95" w:rsidRDefault="005C1EB5" w:rsidP="000C7913">
      <w:pPr>
        <w:jc w:val="center"/>
        <w:rPr>
          <w:rFonts w:cstheme="minorHAnsi"/>
          <w:sz w:val="22"/>
          <w:szCs w:val="22"/>
        </w:rPr>
      </w:pPr>
    </w:p>
    <w:p w14:paraId="0D4612AE" w14:textId="33E0630C" w:rsidR="00F122AC" w:rsidRPr="00F122AC" w:rsidRDefault="00455B7D" w:rsidP="00451AD3">
      <w:pPr>
        <w:rPr>
          <w:rFonts w:cstheme="minorHAnsi"/>
          <w:color w:val="010101"/>
        </w:rPr>
      </w:pPr>
      <w:r>
        <w:rPr>
          <w:rFonts w:cstheme="minorHAnsi"/>
        </w:rPr>
        <w:t>(</w:t>
      </w:r>
      <w:r w:rsidR="00DD2230">
        <w:rPr>
          <w:rFonts w:cstheme="minorHAnsi"/>
        </w:rPr>
        <w:t xml:space="preserve">May </w:t>
      </w:r>
      <w:r w:rsidR="002C5578">
        <w:rPr>
          <w:rFonts w:cstheme="minorHAnsi"/>
        </w:rPr>
        <w:t>22</w:t>
      </w:r>
      <w:r>
        <w:rPr>
          <w:rFonts w:cstheme="minorHAnsi"/>
        </w:rPr>
        <w:t>, 2023, Los Angeles, CA)</w:t>
      </w:r>
      <w:r w:rsidR="00451AD3">
        <w:rPr>
          <w:rFonts w:cstheme="minorHAnsi"/>
        </w:rPr>
        <w:t xml:space="preserve"> -</w:t>
      </w:r>
      <w:r w:rsidR="00451AD3">
        <w:rPr>
          <w:rFonts w:ascii="Calibri" w:hAnsi="Calibri" w:cs="Calibri"/>
        </w:rPr>
        <w:t xml:space="preserve"> </w:t>
      </w:r>
      <w:r w:rsidR="00451AD3" w:rsidRPr="004A4496">
        <w:rPr>
          <w:rFonts w:ascii="Calibri" w:hAnsi="Calibri" w:cs="Calibri"/>
        </w:rPr>
        <w:t xml:space="preserve">Artistic &amp; Festival Director, </w:t>
      </w:r>
      <w:r w:rsidR="00451AD3" w:rsidRPr="004A4496">
        <w:rPr>
          <w:rFonts w:ascii="Calibri" w:hAnsi="Calibri" w:cs="Calibri"/>
          <w:b/>
        </w:rPr>
        <w:t>Aristotle Katopodis</w:t>
      </w:r>
      <w:r w:rsidR="00451AD3" w:rsidRPr="004A4496">
        <w:rPr>
          <w:rFonts w:ascii="Calibri" w:hAnsi="Calibri" w:cs="Calibri"/>
        </w:rPr>
        <w:t xml:space="preserve"> has announced</w:t>
      </w:r>
      <w:r w:rsidR="00451AD3">
        <w:rPr>
          <w:rFonts w:ascii="Calibri" w:hAnsi="Calibri" w:cs="Calibri"/>
        </w:rPr>
        <w:t xml:space="preserve"> </w:t>
      </w:r>
      <w:r w:rsidR="00122CC9">
        <w:rPr>
          <w:rFonts w:ascii="Calibri" w:hAnsi="Calibri" w:cs="Calibri"/>
        </w:rPr>
        <w:t xml:space="preserve">an impressive </w:t>
      </w:r>
      <w:r w:rsidR="00C4385D">
        <w:rPr>
          <w:rFonts w:ascii="Calibri" w:hAnsi="Calibri" w:cs="Calibri"/>
        </w:rPr>
        <w:t>lineup</w:t>
      </w:r>
      <w:r w:rsidR="00122CC9">
        <w:rPr>
          <w:rFonts w:ascii="Calibri" w:hAnsi="Calibri" w:cs="Calibri"/>
        </w:rPr>
        <w:t xml:space="preserve"> </w:t>
      </w:r>
      <w:r w:rsidR="00451AD3">
        <w:rPr>
          <w:rFonts w:ascii="Calibri" w:hAnsi="Calibri" w:cs="Calibri"/>
        </w:rPr>
        <w:t>for</w:t>
      </w:r>
      <w:r w:rsidR="00451AD3" w:rsidRPr="004A4496">
        <w:rPr>
          <w:rFonts w:ascii="Calibri" w:hAnsi="Calibri" w:cs="Calibri"/>
        </w:rPr>
        <w:t xml:space="preserve"> </w:t>
      </w:r>
      <w:r w:rsidR="00821FDA">
        <w:rPr>
          <w:rFonts w:ascii="Calibri" w:hAnsi="Calibri" w:cs="Calibri"/>
        </w:rPr>
        <w:t xml:space="preserve">the </w:t>
      </w:r>
      <w:r w:rsidR="00451AD3" w:rsidRPr="00451AD3">
        <w:rPr>
          <w:rFonts w:ascii="Calibri" w:hAnsi="Calibri" w:cs="Calibri"/>
          <w:bCs/>
        </w:rPr>
        <w:t>17</w:t>
      </w:r>
      <w:r w:rsidR="00451AD3" w:rsidRPr="00451AD3">
        <w:rPr>
          <w:rFonts w:ascii="Calibri" w:hAnsi="Calibri" w:cs="Calibri"/>
          <w:bCs/>
          <w:vertAlign w:val="superscript"/>
        </w:rPr>
        <w:t>th</w:t>
      </w:r>
      <w:r w:rsidR="00451AD3" w:rsidRPr="00451AD3">
        <w:rPr>
          <w:rFonts w:ascii="Calibri" w:hAnsi="Calibri" w:cs="Calibri"/>
          <w:bCs/>
        </w:rPr>
        <w:t xml:space="preserve"> Annual </w:t>
      </w:r>
      <w:hyperlink r:id="rId7" w:history="1">
        <w:r w:rsidR="00451AD3" w:rsidRPr="00122CC9">
          <w:rPr>
            <w:rStyle w:val="Hyperlink"/>
            <w:rFonts w:ascii="Calibri" w:hAnsi="Calibri" w:cs="Calibri"/>
            <w:bCs/>
          </w:rPr>
          <w:t>Los Angeles Greek Film Festival</w:t>
        </w:r>
      </w:hyperlink>
      <w:r w:rsidR="00451AD3" w:rsidRPr="00451AD3">
        <w:rPr>
          <w:rFonts w:ascii="Calibri" w:hAnsi="Calibri" w:cs="Calibri"/>
          <w:bCs/>
        </w:rPr>
        <w:t xml:space="preserve"> (LAGFF)</w:t>
      </w:r>
      <w:r w:rsidR="00451AD3" w:rsidRPr="004A4496">
        <w:rPr>
          <w:rFonts w:ascii="Calibri" w:hAnsi="Calibri" w:cs="Calibri"/>
        </w:rPr>
        <w:t xml:space="preserve"> </w:t>
      </w:r>
      <w:r w:rsidR="00C4385D">
        <w:rPr>
          <w:rFonts w:ascii="Calibri" w:hAnsi="Calibri" w:cs="Calibri"/>
        </w:rPr>
        <w:t>beginning</w:t>
      </w:r>
      <w:r w:rsidR="00451AD3" w:rsidRPr="004A4496">
        <w:rPr>
          <w:rFonts w:ascii="Calibri" w:hAnsi="Calibri" w:cs="Calibri"/>
        </w:rPr>
        <w:t xml:space="preserve"> </w:t>
      </w:r>
      <w:r w:rsidR="00451AD3">
        <w:rPr>
          <w:rFonts w:ascii="Calibri" w:hAnsi="Calibri" w:cs="Calibri"/>
          <w:u w:val="single"/>
        </w:rPr>
        <w:t>June 3</w:t>
      </w:r>
      <w:r w:rsidR="00C4385D">
        <w:rPr>
          <w:rFonts w:ascii="Calibri" w:hAnsi="Calibri" w:cs="Calibri"/>
          <w:u w:val="single"/>
        </w:rPr>
        <w:t xml:space="preserve"> through 1</w:t>
      </w:r>
      <w:r w:rsidR="00451AD3">
        <w:rPr>
          <w:rFonts w:ascii="Calibri" w:hAnsi="Calibri" w:cs="Calibri"/>
          <w:u w:val="single"/>
        </w:rPr>
        <w:t>1, 2023.</w:t>
      </w:r>
      <w:r w:rsidR="00451AD3">
        <w:rPr>
          <w:rFonts w:ascii="Calibri" w:hAnsi="Calibri" w:cs="Calibri"/>
        </w:rPr>
        <w:t xml:space="preserve">  </w:t>
      </w:r>
      <w:r w:rsidR="00702947">
        <w:rPr>
          <w:rFonts w:ascii="Calibri" w:hAnsi="Calibri" w:cs="Calibri"/>
        </w:rPr>
        <w:t>LAGFF</w:t>
      </w:r>
      <w:r w:rsidR="00451AD3">
        <w:rPr>
          <w:rFonts w:ascii="Calibri" w:hAnsi="Calibri" w:cs="Calibri"/>
        </w:rPr>
        <w:t xml:space="preserve"> includes </w:t>
      </w:r>
      <w:r w:rsidR="00451AD3">
        <w:rPr>
          <w:rFonts w:cstheme="minorHAnsi"/>
          <w:color w:val="010101"/>
        </w:rPr>
        <w:t xml:space="preserve">World Premieres, West Coast Premieres, </w:t>
      </w:r>
      <w:r w:rsidR="00451AD3" w:rsidRPr="004A4496">
        <w:rPr>
          <w:rFonts w:cstheme="minorHAnsi"/>
          <w:color w:val="010101"/>
        </w:rPr>
        <w:t>screenings</w:t>
      </w:r>
      <w:r w:rsidR="00383600">
        <w:rPr>
          <w:rFonts w:cstheme="minorHAnsi"/>
          <w:color w:val="010101"/>
        </w:rPr>
        <w:t>,</w:t>
      </w:r>
      <w:r w:rsidR="00451AD3" w:rsidRPr="004A4496">
        <w:rPr>
          <w:rFonts w:cstheme="minorHAnsi"/>
          <w:color w:val="010101"/>
        </w:rPr>
        <w:t xml:space="preserve"> events</w:t>
      </w:r>
      <w:r w:rsidR="00451AD3">
        <w:rPr>
          <w:rFonts w:cstheme="minorHAnsi"/>
          <w:color w:val="010101"/>
        </w:rPr>
        <w:t>, panels</w:t>
      </w:r>
      <w:r w:rsidR="00383600">
        <w:rPr>
          <w:rFonts w:cstheme="minorHAnsi"/>
          <w:color w:val="010101"/>
        </w:rPr>
        <w:t xml:space="preserve">, </w:t>
      </w:r>
      <w:r w:rsidR="00451AD3">
        <w:rPr>
          <w:rFonts w:cstheme="minorHAnsi"/>
          <w:color w:val="010101"/>
        </w:rPr>
        <w:t>Masterclass</w:t>
      </w:r>
      <w:r w:rsidR="00702947">
        <w:rPr>
          <w:rFonts w:cstheme="minorHAnsi"/>
          <w:color w:val="010101"/>
        </w:rPr>
        <w:t xml:space="preserve"> and a </w:t>
      </w:r>
      <w:r w:rsidR="00451AD3" w:rsidRPr="004A4496">
        <w:rPr>
          <w:rFonts w:cstheme="minorHAnsi"/>
          <w:color w:val="010101"/>
        </w:rPr>
        <w:t xml:space="preserve">virtual program </w:t>
      </w:r>
      <w:r w:rsidR="00451AD3">
        <w:rPr>
          <w:rFonts w:cstheme="minorHAnsi"/>
          <w:color w:val="010101"/>
        </w:rPr>
        <w:t>of</w:t>
      </w:r>
      <w:r w:rsidR="00451AD3" w:rsidRPr="004A4496">
        <w:rPr>
          <w:rFonts w:cstheme="minorHAnsi"/>
          <w:color w:val="010101"/>
        </w:rPr>
        <w:t xml:space="preserve"> screenings</w:t>
      </w:r>
      <w:r w:rsidR="00702947">
        <w:rPr>
          <w:rFonts w:cstheme="minorHAnsi"/>
          <w:color w:val="010101"/>
        </w:rPr>
        <w:t xml:space="preserve"> follow</w:t>
      </w:r>
      <w:r w:rsidR="00383600">
        <w:rPr>
          <w:rFonts w:cstheme="minorHAnsi"/>
          <w:color w:val="010101"/>
        </w:rPr>
        <w:t>ing</w:t>
      </w:r>
      <w:r w:rsidR="00702947">
        <w:rPr>
          <w:rFonts w:cstheme="minorHAnsi"/>
          <w:color w:val="010101"/>
        </w:rPr>
        <w:t xml:space="preserve"> the </w:t>
      </w:r>
      <w:proofErr w:type="gramStart"/>
      <w:r w:rsidR="00702947">
        <w:rPr>
          <w:rFonts w:cstheme="minorHAnsi"/>
          <w:color w:val="010101"/>
        </w:rPr>
        <w:t>Festival</w:t>
      </w:r>
      <w:proofErr w:type="gramEnd"/>
      <w:r w:rsidR="00451AD3">
        <w:rPr>
          <w:rFonts w:cstheme="minorHAnsi"/>
          <w:color w:val="010101"/>
        </w:rPr>
        <w:t xml:space="preserve">. </w:t>
      </w:r>
      <w:r w:rsidR="00F122AC" w:rsidRPr="00F122AC">
        <w:rPr>
          <w:rFonts w:cstheme="minorHAnsi"/>
        </w:rPr>
        <w:t>“Over the past 16 years, LAGFF has screened over 580 films and hosted over 530 filmmakers supporting their</w:t>
      </w:r>
      <w:r w:rsidR="00F122AC">
        <w:rPr>
          <w:rFonts w:cstheme="minorHAnsi"/>
        </w:rPr>
        <w:t xml:space="preserve"> </w:t>
      </w:r>
      <w:r w:rsidR="00F122AC" w:rsidRPr="00F122AC">
        <w:rPr>
          <w:rFonts w:cstheme="minorHAnsi"/>
        </w:rPr>
        <w:t xml:space="preserve">films,” states Katopodis. </w:t>
      </w:r>
      <w:r w:rsidR="00C4385D">
        <w:rPr>
          <w:rFonts w:cstheme="minorHAnsi"/>
        </w:rPr>
        <w:t>“</w:t>
      </w:r>
      <w:r w:rsidR="00F122AC" w:rsidRPr="00F122AC">
        <w:rPr>
          <w:rFonts w:cstheme="minorHAnsi"/>
        </w:rPr>
        <w:t xml:space="preserve">Beyond films and filmmakers, this year we are collaborating with Drama International Short Film Festival, a premiere European Short Film Festival in the program </w:t>
      </w:r>
      <w:r w:rsidR="00F122AC">
        <w:rPr>
          <w:rFonts w:cstheme="minorHAnsi"/>
        </w:rPr>
        <w:t>“</w:t>
      </w:r>
      <w:r w:rsidR="00F122AC" w:rsidRPr="00F122AC">
        <w:rPr>
          <w:rFonts w:cstheme="minorHAnsi"/>
        </w:rPr>
        <w:t xml:space="preserve">Drama Comes </w:t>
      </w:r>
      <w:proofErr w:type="gramStart"/>
      <w:r w:rsidR="00C4385D">
        <w:rPr>
          <w:rFonts w:cstheme="minorHAnsi"/>
        </w:rPr>
        <w:t>T</w:t>
      </w:r>
      <w:r w:rsidR="00F122AC" w:rsidRPr="00F122AC">
        <w:rPr>
          <w:rFonts w:cstheme="minorHAnsi"/>
        </w:rPr>
        <w:t>o</w:t>
      </w:r>
      <w:proofErr w:type="gramEnd"/>
      <w:r w:rsidR="00F122AC" w:rsidRPr="00F122AC">
        <w:rPr>
          <w:rFonts w:cstheme="minorHAnsi"/>
        </w:rPr>
        <w:t xml:space="preserve"> Hollywood</w:t>
      </w:r>
      <w:r w:rsidR="00F122AC">
        <w:rPr>
          <w:rFonts w:cstheme="minorHAnsi"/>
        </w:rPr>
        <w:t>”</w:t>
      </w:r>
      <w:r w:rsidR="00F122AC" w:rsidRPr="00F122AC">
        <w:rPr>
          <w:rFonts w:cstheme="minorHAnsi"/>
        </w:rPr>
        <w:t>, a</w:t>
      </w:r>
      <w:r w:rsidR="00C4385D">
        <w:rPr>
          <w:rFonts w:cstheme="minorHAnsi"/>
        </w:rPr>
        <w:t>nd</w:t>
      </w:r>
      <w:r w:rsidR="00F122AC" w:rsidRPr="00F122AC">
        <w:rPr>
          <w:rFonts w:cstheme="minorHAnsi"/>
        </w:rPr>
        <w:t xml:space="preserve"> establishing the first Fellowship of student filmmakers. The first two filmmakers, </w:t>
      </w:r>
      <w:proofErr w:type="spellStart"/>
      <w:r w:rsidR="00F122AC" w:rsidRPr="00F122AC">
        <w:rPr>
          <w:rFonts w:cstheme="minorHAnsi"/>
        </w:rPr>
        <w:t>Mavridou</w:t>
      </w:r>
      <w:proofErr w:type="spellEnd"/>
      <w:r w:rsidR="00F122AC" w:rsidRPr="00F122AC">
        <w:rPr>
          <w:rFonts w:cstheme="minorHAnsi"/>
        </w:rPr>
        <w:t xml:space="preserve"> and </w:t>
      </w:r>
      <w:proofErr w:type="spellStart"/>
      <w:r w:rsidR="00F122AC" w:rsidRPr="00F122AC">
        <w:rPr>
          <w:rFonts w:cstheme="minorHAnsi"/>
        </w:rPr>
        <w:t>Arabatzi</w:t>
      </w:r>
      <w:proofErr w:type="spellEnd"/>
      <w:r w:rsidR="00F122AC" w:rsidRPr="00F122AC">
        <w:rPr>
          <w:rFonts w:cstheme="minorHAnsi"/>
        </w:rPr>
        <w:t xml:space="preserve">, with the award-winning short film </w:t>
      </w:r>
      <w:r w:rsidR="00F122AC">
        <w:rPr>
          <w:rFonts w:cstheme="minorHAnsi"/>
        </w:rPr>
        <w:t>HUSSIES</w:t>
      </w:r>
      <w:r w:rsidR="00F122AC" w:rsidRPr="00F122AC">
        <w:rPr>
          <w:rFonts w:cstheme="minorHAnsi"/>
        </w:rPr>
        <w:t> </w:t>
      </w:r>
      <w:r w:rsidR="00F122AC">
        <w:rPr>
          <w:rFonts w:cstheme="minorHAnsi"/>
        </w:rPr>
        <w:t>will be</w:t>
      </w:r>
      <w:r w:rsidR="00F122AC" w:rsidRPr="00F122AC">
        <w:rPr>
          <w:rFonts w:cstheme="minorHAnsi"/>
        </w:rPr>
        <w:t xml:space="preserve"> in L</w:t>
      </w:r>
      <w:r w:rsidR="00F122AC">
        <w:rPr>
          <w:rFonts w:cstheme="minorHAnsi"/>
        </w:rPr>
        <w:t>os Angeles</w:t>
      </w:r>
      <w:r w:rsidR="00F122AC" w:rsidRPr="00F122AC">
        <w:rPr>
          <w:rFonts w:cstheme="minorHAnsi"/>
        </w:rPr>
        <w:t xml:space="preserve"> this June</w:t>
      </w:r>
      <w:r w:rsidR="00F122AC">
        <w:rPr>
          <w:rFonts w:cstheme="minorHAnsi"/>
        </w:rPr>
        <w:t>.</w:t>
      </w:r>
    </w:p>
    <w:p w14:paraId="522DFC3C" w14:textId="77777777" w:rsidR="00F122AC" w:rsidRPr="00F122AC" w:rsidRDefault="00F122AC" w:rsidP="00451AD3">
      <w:pPr>
        <w:rPr>
          <w:rFonts w:cstheme="minorHAnsi"/>
          <w:color w:val="010101"/>
        </w:rPr>
      </w:pPr>
    </w:p>
    <w:p w14:paraId="27AFB0B1" w14:textId="387A74A8" w:rsidR="00842380" w:rsidRDefault="00842380" w:rsidP="00842380">
      <w:pPr>
        <w:rPr>
          <w:rFonts w:cstheme="minorHAnsi"/>
          <w:b/>
          <w:bCs/>
          <w:color w:val="010101"/>
          <w:u w:val="single"/>
        </w:rPr>
      </w:pPr>
      <w:r>
        <w:rPr>
          <w:rFonts w:cstheme="minorHAnsi"/>
          <w:b/>
          <w:bCs/>
          <w:color w:val="010101"/>
          <w:u w:val="single"/>
        </w:rPr>
        <w:t>Key Dates</w:t>
      </w:r>
      <w:r w:rsidR="007C4BC5">
        <w:rPr>
          <w:rFonts w:cstheme="minorHAnsi"/>
          <w:b/>
          <w:bCs/>
          <w:color w:val="010101"/>
          <w:u w:val="single"/>
        </w:rPr>
        <w:t xml:space="preserve"> and Venues</w:t>
      </w:r>
    </w:p>
    <w:p w14:paraId="1A1A2E5A" w14:textId="3816E0C4" w:rsidR="00842380" w:rsidRDefault="00122CC9" w:rsidP="007C4BC5">
      <w:pPr>
        <w:pStyle w:val="ListParagraph"/>
        <w:numPr>
          <w:ilvl w:val="0"/>
          <w:numId w:val="2"/>
        </w:numPr>
        <w:spacing w:after="160"/>
        <w:rPr>
          <w:rFonts w:cstheme="minorHAnsi"/>
          <w:color w:val="010101"/>
        </w:rPr>
      </w:pPr>
      <w:r w:rsidRPr="00122CC9">
        <w:rPr>
          <w:rFonts w:cstheme="minorHAnsi"/>
          <w:color w:val="010101"/>
        </w:rPr>
        <w:t xml:space="preserve">June </w:t>
      </w:r>
      <w:proofErr w:type="gramStart"/>
      <w:r w:rsidR="00842380" w:rsidRPr="00122CC9">
        <w:rPr>
          <w:rFonts w:cstheme="minorHAnsi"/>
          <w:color w:val="010101"/>
        </w:rPr>
        <w:t xml:space="preserve">3  </w:t>
      </w:r>
      <w:r w:rsidR="007C4BC5">
        <w:rPr>
          <w:rFonts w:cstheme="minorHAnsi"/>
          <w:color w:val="010101"/>
        </w:rPr>
        <w:tab/>
      </w:r>
      <w:proofErr w:type="gramEnd"/>
      <w:r w:rsidR="00842380" w:rsidRPr="00122CC9">
        <w:rPr>
          <w:rFonts w:cstheme="minorHAnsi"/>
          <w:color w:val="010101"/>
        </w:rPr>
        <w:t xml:space="preserve">Opening Night </w:t>
      </w:r>
      <w:r w:rsidR="00383600">
        <w:rPr>
          <w:rFonts w:cstheme="minorHAnsi"/>
          <w:color w:val="010101"/>
        </w:rPr>
        <w:t>Reception, Film</w:t>
      </w:r>
      <w:r w:rsidR="00842380" w:rsidRPr="00122CC9">
        <w:rPr>
          <w:rFonts w:cstheme="minorHAnsi"/>
          <w:color w:val="010101"/>
        </w:rPr>
        <w:t xml:space="preserve"> &amp;</w:t>
      </w:r>
      <w:r w:rsidRPr="00122CC9">
        <w:rPr>
          <w:rFonts w:cstheme="minorHAnsi"/>
          <w:color w:val="010101"/>
        </w:rPr>
        <w:t xml:space="preserve"> George </w:t>
      </w:r>
      <w:proofErr w:type="spellStart"/>
      <w:r w:rsidRPr="00122CC9">
        <w:rPr>
          <w:rFonts w:cstheme="minorHAnsi"/>
          <w:color w:val="010101"/>
        </w:rPr>
        <w:t>Pelecanos</w:t>
      </w:r>
      <w:proofErr w:type="spellEnd"/>
      <w:r w:rsidRPr="00122CC9">
        <w:rPr>
          <w:rFonts w:cstheme="minorHAnsi"/>
          <w:color w:val="010101"/>
        </w:rPr>
        <w:t xml:space="preserve"> Tribute</w:t>
      </w:r>
      <w:r w:rsidR="00842380" w:rsidRPr="00122CC9">
        <w:rPr>
          <w:rFonts w:cstheme="minorHAnsi"/>
          <w:color w:val="010101"/>
        </w:rPr>
        <w:t>, hosted by UCLA Stavros Niarchos Foundation Center for the Study of Hellenic Culture, James Bridges Theater</w:t>
      </w:r>
      <w:r w:rsidRPr="00122CC9">
        <w:rPr>
          <w:rFonts w:cstheme="minorHAnsi"/>
          <w:color w:val="010101"/>
        </w:rPr>
        <w:t xml:space="preserve"> </w:t>
      </w:r>
    </w:p>
    <w:p w14:paraId="5F1FB6A2" w14:textId="12015AA7" w:rsidR="00292042" w:rsidRPr="00824CE7" w:rsidRDefault="00292042" w:rsidP="007C4BC5">
      <w:pPr>
        <w:pStyle w:val="ListParagraph"/>
        <w:numPr>
          <w:ilvl w:val="0"/>
          <w:numId w:val="2"/>
        </w:numPr>
        <w:spacing w:after="160"/>
        <w:rPr>
          <w:rFonts w:cstheme="minorHAnsi"/>
          <w:color w:val="010101"/>
        </w:rPr>
      </w:pPr>
      <w:r w:rsidRPr="00122CC9">
        <w:rPr>
          <w:rFonts w:cstheme="minorHAnsi"/>
        </w:rPr>
        <w:t>June 4</w:t>
      </w:r>
      <w:r w:rsidRPr="00122CC9">
        <w:rPr>
          <w:rFonts w:cstheme="minorHAnsi"/>
          <w:vertAlign w:val="superscript"/>
        </w:rPr>
        <w:t xml:space="preserve"> </w:t>
      </w:r>
      <w:r w:rsidR="007C4BC5">
        <w:rPr>
          <w:rFonts w:cstheme="minorHAnsi"/>
        </w:rPr>
        <w:tab/>
      </w:r>
      <w:r w:rsidR="007C4BC5">
        <w:rPr>
          <w:rFonts w:cstheme="minorHAnsi"/>
        </w:rPr>
        <w:tab/>
      </w:r>
      <w:r w:rsidRPr="00122CC9">
        <w:rPr>
          <w:rFonts w:cstheme="minorHAnsi"/>
        </w:rPr>
        <w:t xml:space="preserve">George </w:t>
      </w:r>
      <w:proofErr w:type="spellStart"/>
      <w:r w:rsidRPr="00122CC9">
        <w:rPr>
          <w:rFonts w:cstheme="minorHAnsi"/>
        </w:rPr>
        <w:t>Pelecanos</w:t>
      </w:r>
      <w:proofErr w:type="spellEnd"/>
      <w:r w:rsidRPr="00122CC9">
        <w:rPr>
          <w:rFonts w:cstheme="minorHAnsi"/>
        </w:rPr>
        <w:t xml:space="preserve"> presents a </w:t>
      </w:r>
      <w:r w:rsidR="00122CC9" w:rsidRPr="00122CC9">
        <w:rPr>
          <w:rFonts w:cstheme="minorHAnsi"/>
        </w:rPr>
        <w:t>M</w:t>
      </w:r>
      <w:r w:rsidRPr="00122CC9">
        <w:rPr>
          <w:rFonts w:cstheme="minorHAnsi"/>
        </w:rPr>
        <w:t xml:space="preserve">asterclass hosted by Los Angeles City College for aspiring filmmakers and film </w:t>
      </w:r>
      <w:proofErr w:type="gramStart"/>
      <w:r w:rsidRPr="00122CC9">
        <w:rPr>
          <w:rFonts w:cstheme="minorHAnsi"/>
        </w:rPr>
        <w:t>students</w:t>
      </w:r>
      <w:proofErr w:type="gramEnd"/>
    </w:p>
    <w:p w14:paraId="0DA6E049" w14:textId="0A6B1C6E" w:rsidR="00824CE7" w:rsidRPr="00824CE7" w:rsidRDefault="00824CE7" w:rsidP="00824CE7">
      <w:pPr>
        <w:pStyle w:val="ListParagraph"/>
        <w:numPr>
          <w:ilvl w:val="0"/>
          <w:numId w:val="2"/>
        </w:numPr>
        <w:spacing w:after="160"/>
        <w:rPr>
          <w:rFonts w:cstheme="minorHAnsi"/>
          <w:color w:val="010101"/>
        </w:rPr>
      </w:pPr>
      <w:r w:rsidRPr="00122CC9">
        <w:rPr>
          <w:rFonts w:cstheme="minorHAnsi"/>
          <w:color w:val="010101"/>
        </w:rPr>
        <w:t xml:space="preserve">June </w:t>
      </w:r>
      <w:r>
        <w:rPr>
          <w:rFonts w:cstheme="minorHAnsi"/>
          <w:color w:val="010101"/>
        </w:rPr>
        <w:t>4-</w:t>
      </w:r>
      <w:r w:rsidRPr="00122CC9">
        <w:rPr>
          <w:rFonts w:cstheme="minorHAnsi"/>
          <w:color w:val="010101"/>
        </w:rPr>
        <w:t xml:space="preserve">10  </w:t>
      </w:r>
      <w:r>
        <w:rPr>
          <w:rFonts w:cstheme="minorHAnsi"/>
          <w:color w:val="010101"/>
        </w:rPr>
        <w:tab/>
      </w:r>
      <w:r w:rsidRPr="00122CC9">
        <w:rPr>
          <w:rFonts w:cstheme="minorHAnsi"/>
          <w:color w:val="010101"/>
        </w:rPr>
        <w:t>Theatrical Screenings &amp; Q &amp; As at Regal LA Live DTLA</w:t>
      </w:r>
    </w:p>
    <w:p w14:paraId="7A778072" w14:textId="4EB96DAB" w:rsidR="00842380" w:rsidRDefault="00842380" w:rsidP="007C4BC5">
      <w:pPr>
        <w:pStyle w:val="ListParagraph"/>
        <w:numPr>
          <w:ilvl w:val="0"/>
          <w:numId w:val="2"/>
        </w:numPr>
        <w:spacing w:after="160"/>
        <w:rPr>
          <w:rFonts w:cstheme="minorHAnsi"/>
          <w:color w:val="010101"/>
        </w:rPr>
      </w:pPr>
      <w:r w:rsidRPr="00122CC9">
        <w:rPr>
          <w:rFonts w:cstheme="minorHAnsi"/>
          <w:color w:val="010101"/>
        </w:rPr>
        <w:t xml:space="preserve">June 8 </w:t>
      </w:r>
      <w:r w:rsidR="007C4BC5">
        <w:rPr>
          <w:rFonts w:cstheme="minorHAnsi"/>
          <w:color w:val="010101"/>
        </w:rPr>
        <w:tab/>
      </w:r>
      <w:r w:rsidR="007C4BC5">
        <w:rPr>
          <w:rFonts w:cstheme="minorHAnsi"/>
          <w:color w:val="010101"/>
        </w:rPr>
        <w:tab/>
      </w:r>
      <w:r w:rsidRPr="00122CC9">
        <w:rPr>
          <w:rFonts w:cstheme="minorHAnsi"/>
          <w:color w:val="010101"/>
        </w:rPr>
        <w:t>Hollywood Scene &amp; Be Seen Bash</w:t>
      </w:r>
      <w:r w:rsidR="00292042" w:rsidRPr="00122CC9">
        <w:rPr>
          <w:rFonts w:cstheme="minorHAnsi"/>
          <w:color w:val="010101"/>
        </w:rPr>
        <w:t xml:space="preserve"> </w:t>
      </w:r>
      <w:r w:rsidRPr="00122CC9">
        <w:rPr>
          <w:rFonts w:cstheme="minorHAnsi"/>
          <w:color w:val="010101"/>
        </w:rPr>
        <w:t xml:space="preserve">presented by Power Muse + </w:t>
      </w:r>
      <w:proofErr w:type="gramStart"/>
      <w:r w:rsidRPr="00122CC9">
        <w:rPr>
          <w:rFonts w:cstheme="minorHAnsi"/>
          <w:color w:val="010101"/>
        </w:rPr>
        <w:t>LAGFF</w:t>
      </w:r>
      <w:proofErr w:type="gramEnd"/>
    </w:p>
    <w:p w14:paraId="6965512B" w14:textId="49803A3A" w:rsidR="000266F7" w:rsidRDefault="000266F7" w:rsidP="000266F7">
      <w:pPr>
        <w:pStyle w:val="ListParagraph"/>
        <w:spacing w:after="160"/>
        <w:ind w:left="2160"/>
        <w:rPr>
          <w:rFonts w:cstheme="minorHAnsi"/>
          <w:color w:val="010101"/>
        </w:rPr>
      </w:pPr>
      <w:r>
        <w:rPr>
          <w:rFonts w:cstheme="minorHAnsi"/>
          <w:color w:val="010101"/>
        </w:rPr>
        <w:t xml:space="preserve">at </w:t>
      </w:r>
      <w:hyperlink r:id="rId8" w:history="1">
        <w:r w:rsidRPr="000266F7">
          <w:rPr>
            <w:rStyle w:val="Hyperlink"/>
            <w:rFonts w:cstheme="minorHAnsi"/>
          </w:rPr>
          <w:t>The House on Sunset</w:t>
        </w:r>
      </w:hyperlink>
      <w:r>
        <w:rPr>
          <w:rFonts w:cstheme="minorHAnsi"/>
          <w:color w:val="010101"/>
        </w:rPr>
        <w:t xml:space="preserve"> </w:t>
      </w:r>
    </w:p>
    <w:p w14:paraId="50D01013" w14:textId="546699A6" w:rsidR="00122CC9" w:rsidRPr="007C4BC5" w:rsidRDefault="00842380" w:rsidP="007C4BC5">
      <w:pPr>
        <w:pStyle w:val="ListParagraph"/>
        <w:numPr>
          <w:ilvl w:val="0"/>
          <w:numId w:val="2"/>
        </w:numPr>
        <w:spacing w:after="160"/>
        <w:rPr>
          <w:rFonts w:cstheme="minorHAnsi"/>
          <w:color w:val="010101"/>
        </w:rPr>
      </w:pPr>
      <w:r w:rsidRPr="007C4BC5">
        <w:rPr>
          <w:rFonts w:cstheme="minorHAnsi"/>
          <w:color w:val="010101"/>
        </w:rPr>
        <w:t xml:space="preserve">June </w:t>
      </w:r>
      <w:r w:rsidR="00292042" w:rsidRPr="007C4BC5">
        <w:rPr>
          <w:rFonts w:cstheme="minorHAnsi"/>
          <w:color w:val="010101"/>
        </w:rPr>
        <w:t>10</w:t>
      </w:r>
      <w:r w:rsidRPr="007C4BC5">
        <w:rPr>
          <w:rFonts w:cstheme="minorHAnsi"/>
          <w:color w:val="010101"/>
        </w:rPr>
        <w:t xml:space="preserve"> </w:t>
      </w:r>
      <w:r w:rsidR="007C4BC5">
        <w:rPr>
          <w:rFonts w:cstheme="minorHAnsi"/>
          <w:color w:val="010101"/>
        </w:rPr>
        <w:tab/>
      </w:r>
      <w:r w:rsidR="00122CC9" w:rsidRPr="007C4BC5">
        <w:rPr>
          <w:rFonts w:eastAsia="Times New Roman" w:cstheme="minorHAnsi"/>
          <w:color w:val="000000"/>
        </w:rPr>
        <w:t xml:space="preserve">Filmmaker Brunch (exclusive) at the Consul General’s Residence </w:t>
      </w:r>
    </w:p>
    <w:p w14:paraId="7BEBEF20" w14:textId="66659F14" w:rsidR="00122CC9" w:rsidRPr="00122CC9" w:rsidRDefault="00122CC9" w:rsidP="007C4BC5">
      <w:pPr>
        <w:numPr>
          <w:ilvl w:val="0"/>
          <w:numId w:val="2"/>
        </w:numPr>
        <w:contextualSpacing/>
        <w:textAlignment w:val="baseline"/>
        <w:rPr>
          <w:rFonts w:eastAsia="Times New Roman" w:cstheme="minorHAnsi"/>
          <w:color w:val="000000"/>
        </w:rPr>
      </w:pPr>
      <w:r>
        <w:rPr>
          <w:rFonts w:eastAsia="Times New Roman" w:cstheme="minorHAnsi"/>
          <w:color w:val="000000"/>
        </w:rPr>
        <w:t xml:space="preserve">June 11 </w:t>
      </w:r>
      <w:r w:rsidR="007C4BC5">
        <w:rPr>
          <w:rFonts w:eastAsia="Times New Roman" w:cstheme="minorHAnsi"/>
          <w:color w:val="000000"/>
        </w:rPr>
        <w:tab/>
      </w:r>
      <w:r w:rsidRPr="00122CC9">
        <w:rPr>
          <w:rFonts w:eastAsia="Times New Roman" w:cstheme="minorHAnsi"/>
          <w:color w:val="000000"/>
        </w:rPr>
        <w:t>Discovery Days auditing (exclusive</w:t>
      </w:r>
      <w:r>
        <w:rPr>
          <w:rFonts w:eastAsia="Times New Roman" w:cstheme="minorHAnsi"/>
          <w:color w:val="000000"/>
        </w:rPr>
        <w:t>)</w:t>
      </w:r>
    </w:p>
    <w:p w14:paraId="4F388C7D" w14:textId="72BD7940" w:rsidR="00842380" w:rsidRDefault="00842380" w:rsidP="007C4BC5">
      <w:pPr>
        <w:pStyle w:val="ListParagraph"/>
        <w:numPr>
          <w:ilvl w:val="0"/>
          <w:numId w:val="2"/>
        </w:numPr>
        <w:spacing w:after="160"/>
        <w:rPr>
          <w:rFonts w:cstheme="minorHAnsi"/>
          <w:color w:val="010101"/>
        </w:rPr>
      </w:pPr>
      <w:r w:rsidRPr="00122CC9">
        <w:rPr>
          <w:rFonts w:cstheme="minorHAnsi"/>
          <w:color w:val="010101"/>
        </w:rPr>
        <w:t xml:space="preserve">June 11 </w:t>
      </w:r>
      <w:r w:rsidR="007C4BC5">
        <w:rPr>
          <w:rFonts w:cstheme="minorHAnsi"/>
          <w:color w:val="010101"/>
        </w:rPr>
        <w:tab/>
      </w:r>
      <w:r w:rsidRPr="00122CC9">
        <w:rPr>
          <w:rFonts w:cstheme="minorHAnsi"/>
          <w:color w:val="010101"/>
        </w:rPr>
        <w:t>Closing Night</w:t>
      </w:r>
      <w:r w:rsidR="00225F87" w:rsidRPr="00122CC9">
        <w:rPr>
          <w:rFonts w:cstheme="minorHAnsi"/>
          <w:color w:val="010101"/>
        </w:rPr>
        <w:t xml:space="preserve"> Film,</w:t>
      </w:r>
      <w:r w:rsidRPr="00122CC9">
        <w:rPr>
          <w:rFonts w:cstheme="minorHAnsi"/>
          <w:color w:val="010101"/>
        </w:rPr>
        <w:t xml:space="preserve"> Orpheus Awards &amp; </w:t>
      </w:r>
      <w:r w:rsidR="00122CC9" w:rsidRPr="00122CC9">
        <w:rPr>
          <w:rFonts w:cstheme="minorHAnsi"/>
          <w:color w:val="010101"/>
        </w:rPr>
        <w:t>Gala</w:t>
      </w:r>
      <w:r w:rsidRPr="00122CC9">
        <w:rPr>
          <w:rFonts w:cstheme="minorHAnsi"/>
          <w:color w:val="010101"/>
        </w:rPr>
        <w:t>, Pacific Design Center</w:t>
      </w:r>
    </w:p>
    <w:p w14:paraId="778DF8D3" w14:textId="3F0DC79F" w:rsidR="007C4BC5" w:rsidRDefault="007C4BC5" w:rsidP="007C4BC5">
      <w:pPr>
        <w:pStyle w:val="ListParagraph"/>
        <w:numPr>
          <w:ilvl w:val="0"/>
          <w:numId w:val="2"/>
        </w:numPr>
        <w:spacing w:after="160"/>
        <w:rPr>
          <w:rFonts w:cstheme="minorHAnsi"/>
          <w:color w:val="010101"/>
        </w:rPr>
      </w:pPr>
      <w:r>
        <w:rPr>
          <w:rFonts w:cstheme="minorHAnsi"/>
          <w:color w:val="010101"/>
        </w:rPr>
        <w:t xml:space="preserve">June 12-18 </w:t>
      </w:r>
      <w:r>
        <w:rPr>
          <w:rFonts w:cstheme="minorHAnsi"/>
          <w:color w:val="010101"/>
        </w:rPr>
        <w:tab/>
        <w:t>Virtual Screenings</w:t>
      </w:r>
    </w:p>
    <w:p w14:paraId="45DDA1DB" w14:textId="08A1AE92" w:rsidR="00B71202" w:rsidRPr="00B71202" w:rsidRDefault="00B71202" w:rsidP="00B71202">
      <w:pPr>
        <w:spacing w:after="160"/>
        <w:rPr>
          <w:rFonts w:cstheme="minorHAnsi"/>
          <w:color w:val="010101"/>
        </w:rPr>
      </w:pPr>
      <w:r w:rsidRPr="00B71202">
        <w:rPr>
          <w:rFonts w:cstheme="minorHAnsi"/>
          <w:b/>
          <w:bCs/>
          <w:color w:val="010101"/>
        </w:rPr>
        <w:t>Festival Trailer</w:t>
      </w:r>
      <w:r>
        <w:rPr>
          <w:rFonts w:cstheme="minorHAnsi"/>
          <w:color w:val="010101"/>
        </w:rPr>
        <w:t xml:space="preserve"> </w:t>
      </w:r>
      <w:hyperlink r:id="rId9" w:history="1">
        <w:r w:rsidRPr="00B71202">
          <w:rPr>
            <w:rStyle w:val="Hyperlink"/>
            <w:rFonts w:cstheme="minorHAnsi"/>
          </w:rPr>
          <w:t>Here</w:t>
        </w:r>
      </w:hyperlink>
    </w:p>
    <w:p w14:paraId="47726B2E" w14:textId="27CC4AF9" w:rsidR="00842380" w:rsidRDefault="00702947" w:rsidP="00842380">
      <w:pPr>
        <w:pStyle w:val="NormalWeb"/>
        <w:shd w:val="clear" w:color="auto" w:fill="FFFFFF"/>
        <w:spacing w:before="300" w:beforeAutospacing="0" w:after="300" w:afterAutospacing="0"/>
        <w:contextualSpacing/>
        <w:rPr>
          <w:rStyle w:val="Strong"/>
          <w:rFonts w:asciiTheme="minorHAnsi" w:hAnsiTheme="minorHAnsi"/>
          <w:color w:val="212121"/>
          <w:shd w:val="clear" w:color="auto" w:fill="FFFFFF"/>
        </w:rPr>
      </w:pPr>
      <w:r>
        <w:rPr>
          <w:rStyle w:val="Strong"/>
          <w:rFonts w:asciiTheme="minorHAnsi" w:hAnsiTheme="minorHAnsi" w:cstheme="minorHAnsi"/>
          <w:color w:val="212121"/>
          <w:shd w:val="clear" w:color="auto" w:fill="FFFFFF"/>
        </w:rPr>
        <w:lastRenderedPageBreak/>
        <w:t>Information and pricing on the all-access</w:t>
      </w:r>
      <w:r w:rsidR="00842380">
        <w:rPr>
          <w:rStyle w:val="Strong"/>
          <w:rFonts w:asciiTheme="minorHAnsi" w:hAnsiTheme="minorHAnsi" w:cstheme="minorHAnsi"/>
          <w:color w:val="212121"/>
          <w:shd w:val="clear" w:color="auto" w:fill="FFFFFF"/>
        </w:rPr>
        <w:t xml:space="preserve"> LAGFF Gold Pass </w:t>
      </w:r>
      <w:hyperlink r:id="rId10" w:history="1">
        <w:r w:rsidRPr="00702947">
          <w:rPr>
            <w:rStyle w:val="Hyperlink"/>
            <w:rFonts w:asciiTheme="minorHAnsi" w:hAnsiTheme="minorHAnsi" w:cstheme="minorHAnsi"/>
            <w:shd w:val="clear" w:color="auto" w:fill="FFFFFF"/>
          </w:rPr>
          <w:t>HERE</w:t>
        </w:r>
      </w:hyperlink>
    </w:p>
    <w:p w14:paraId="62E0AFAF" w14:textId="76BFD044" w:rsidR="00702947" w:rsidRDefault="00702947" w:rsidP="000C3F22">
      <w:pPr>
        <w:rPr>
          <w:rFonts w:cstheme="minorHAnsi"/>
          <w:color w:val="4B4B4B"/>
        </w:rPr>
      </w:pPr>
      <w:r>
        <w:rPr>
          <w:rFonts w:cstheme="minorHAnsi"/>
          <w:color w:val="4B4B4B"/>
        </w:rPr>
        <w:t>LAGFF Red Carpet</w:t>
      </w:r>
      <w:r w:rsidR="009D3D9B" w:rsidRPr="009D3D9B">
        <w:rPr>
          <w:rFonts w:cstheme="minorHAnsi"/>
          <w:color w:val="4B4B4B"/>
        </w:rPr>
        <w:t xml:space="preserve"> Opening Night on June 3rd, </w:t>
      </w:r>
      <w:r>
        <w:rPr>
          <w:rFonts w:cstheme="minorHAnsi"/>
          <w:color w:val="4B4B4B"/>
        </w:rPr>
        <w:t>kicks off</w:t>
      </w:r>
      <w:r w:rsidR="009D3D9B" w:rsidRPr="009D3D9B">
        <w:rPr>
          <w:rFonts w:cstheme="minorHAnsi"/>
          <w:color w:val="4B4B4B"/>
        </w:rPr>
        <w:t xml:space="preserve"> with</w:t>
      </w:r>
      <w:r>
        <w:rPr>
          <w:rFonts w:cstheme="minorHAnsi"/>
          <w:color w:val="4B4B4B"/>
        </w:rPr>
        <w:t xml:space="preserve"> </w:t>
      </w:r>
      <w:r w:rsidR="00C56C89">
        <w:rPr>
          <w:rFonts w:cstheme="minorHAnsi"/>
          <w:color w:val="4B4B4B"/>
        </w:rPr>
        <w:t>a</w:t>
      </w:r>
      <w:r w:rsidR="009D3D9B" w:rsidRPr="009D3D9B">
        <w:rPr>
          <w:rFonts w:cstheme="minorHAnsi"/>
          <w:color w:val="4B4B4B"/>
        </w:rPr>
        <w:t xml:space="preserve"> Tribut</w:t>
      </w:r>
      <w:r w:rsidR="00C56C89">
        <w:rPr>
          <w:rFonts w:cstheme="minorHAnsi"/>
          <w:color w:val="4B4B4B"/>
        </w:rPr>
        <w:t xml:space="preserve">e </w:t>
      </w:r>
      <w:r w:rsidR="009D3D9B" w:rsidRPr="009D3D9B">
        <w:rPr>
          <w:rFonts w:cstheme="minorHAnsi"/>
          <w:color w:val="4B4B4B"/>
        </w:rPr>
        <w:t xml:space="preserve">to a </w:t>
      </w:r>
      <w:proofErr w:type="gramStart"/>
      <w:r w:rsidR="009D3D9B" w:rsidRPr="009D3D9B">
        <w:rPr>
          <w:rFonts w:cstheme="minorHAnsi"/>
          <w:color w:val="4B4B4B"/>
        </w:rPr>
        <w:t>Greek-American</w:t>
      </w:r>
      <w:proofErr w:type="gramEnd"/>
      <w:r w:rsidR="009D3D9B" w:rsidRPr="009D3D9B">
        <w:rPr>
          <w:rFonts w:cstheme="minorHAnsi"/>
          <w:color w:val="4B4B4B"/>
        </w:rPr>
        <w:t xml:space="preserve"> master who has contributed </w:t>
      </w:r>
      <w:r>
        <w:rPr>
          <w:rFonts w:cstheme="minorHAnsi"/>
          <w:color w:val="4B4B4B"/>
        </w:rPr>
        <w:t xml:space="preserve">greatly </w:t>
      </w:r>
      <w:r w:rsidR="009D3D9B" w:rsidRPr="009D3D9B">
        <w:rPr>
          <w:rFonts w:cstheme="minorHAnsi"/>
          <w:color w:val="4B4B4B"/>
        </w:rPr>
        <w:t xml:space="preserve">to American literature and film industry. </w:t>
      </w:r>
      <w:r w:rsidR="00C56C89">
        <w:rPr>
          <w:rFonts w:cstheme="minorHAnsi"/>
          <w:color w:val="4B4B4B"/>
        </w:rPr>
        <w:t xml:space="preserve"> </w:t>
      </w:r>
      <w:r w:rsidR="009D3D9B" w:rsidRPr="009D3D9B">
        <w:rPr>
          <w:rFonts w:cstheme="minorHAnsi"/>
          <w:color w:val="4B4B4B"/>
        </w:rPr>
        <w:t xml:space="preserve">Novelist, screenwriter, producer, showrunner </w:t>
      </w:r>
      <w:r w:rsidR="009D3D9B" w:rsidRPr="00C56C89">
        <w:rPr>
          <w:rFonts w:cstheme="minorHAnsi"/>
          <w:b/>
          <w:bCs/>
          <w:color w:val="4B4B4B"/>
        </w:rPr>
        <w:t xml:space="preserve">George </w:t>
      </w:r>
      <w:proofErr w:type="spellStart"/>
      <w:r w:rsidR="009D3D9B" w:rsidRPr="00C56C89">
        <w:rPr>
          <w:rFonts w:cstheme="minorHAnsi"/>
          <w:b/>
          <w:bCs/>
          <w:color w:val="4B4B4B"/>
        </w:rPr>
        <w:t>Pelecanos</w:t>
      </w:r>
      <w:proofErr w:type="spellEnd"/>
      <w:r w:rsidR="009D3D9B" w:rsidRPr="009D3D9B">
        <w:rPr>
          <w:rFonts w:cstheme="minorHAnsi"/>
          <w:color w:val="4B4B4B"/>
        </w:rPr>
        <w:t xml:space="preserve"> </w:t>
      </w:r>
      <w:r>
        <w:rPr>
          <w:rFonts w:cstheme="minorHAnsi"/>
          <w:color w:val="4B4B4B"/>
        </w:rPr>
        <w:t xml:space="preserve">will be </w:t>
      </w:r>
      <w:r w:rsidR="009D3D9B" w:rsidRPr="009D3D9B">
        <w:rPr>
          <w:rFonts w:cstheme="minorHAnsi"/>
          <w:color w:val="4B4B4B"/>
        </w:rPr>
        <w:t xml:space="preserve">presented with the </w:t>
      </w:r>
      <w:r w:rsidR="00383600">
        <w:rPr>
          <w:rFonts w:cstheme="minorHAnsi"/>
          <w:color w:val="4B4B4B"/>
        </w:rPr>
        <w:t xml:space="preserve">2023 </w:t>
      </w:r>
      <w:r w:rsidR="009D3D9B" w:rsidRPr="00C56C89">
        <w:rPr>
          <w:rFonts w:cstheme="minorHAnsi"/>
          <w:color w:val="4B4B4B"/>
        </w:rPr>
        <w:t>Honorary Orpheus Award</w:t>
      </w:r>
      <w:r w:rsidR="009D3D9B" w:rsidRPr="009D3D9B">
        <w:rPr>
          <w:rFonts w:cstheme="minorHAnsi"/>
          <w:color w:val="4B4B4B"/>
        </w:rPr>
        <w:t xml:space="preserve"> by industry executive, </w:t>
      </w:r>
      <w:proofErr w:type="gramStart"/>
      <w:r w:rsidR="009D3D9B" w:rsidRPr="009D3D9B">
        <w:rPr>
          <w:rFonts w:cstheme="minorHAnsi"/>
          <w:color w:val="4B4B4B"/>
        </w:rPr>
        <w:t>director</w:t>
      </w:r>
      <w:proofErr w:type="gramEnd"/>
      <w:r w:rsidR="009D3D9B" w:rsidRPr="009D3D9B">
        <w:rPr>
          <w:rFonts w:cstheme="minorHAnsi"/>
          <w:color w:val="4B4B4B"/>
        </w:rPr>
        <w:t xml:space="preserve"> and producer </w:t>
      </w:r>
      <w:r w:rsidR="009D3D9B" w:rsidRPr="00702947">
        <w:rPr>
          <w:rFonts w:cstheme="minorHAnsi"/>
          <w:b/>
          <w:bCs/>
          <w:color w:val="4B4B4B"/>
        </w:rPr>
        <w:t xml:space="preserve">Kary </w:t>
      </w:r>
      <w:proofErr w:type="spellStart"/>
      <w:r w:rsidR="009D3D9B" w:rsidRPr="00702947">
        <w:rPr>
          <w:rFonts w:cstheme="minorHAnsi"/>
          <w:b/>
          <w:bCs/>
          <w:color w:val="4B4B4B"/>
        </w:rPr>
        <w:t>Antholis</w:t>
      </w:r>
      <w:proofErr w:type="spellEnd"/>
      <w:r w:rsidR="009D3D9B" w:rsidRPr="009D3D9B">
        <w:rPr>
          <w:rFonts w:cstheme="minorHAnsi"/>
          <w:color w:val="4B4B4B"/>
        </w:rPr>
        <w:t xml:space="preserve">.  </w:t>
      </w:r>
    </w:p>
    <w:p w14:paraId="7DD6D6D3" w14:textId="77777777" w:rsidR="00672782" w:rsidRDefault="00672782" w:rsidP="000C3F22">
      <w:pPr>
        <w:rPr>
          <w:rFonts w:cstheme="minorHAnsi"/>
          <w:color w:val="4B4B4B"/>
        </w:rPr>
      </w:pPr>
    </w:p>
    <w:p w14:paraId="2A5E3385" w14:textId="7AEB324E" w:rsidR="00672782" w:rsidRDefault="00672782" w:rsidP="00672782">
      <w:pPr>
        <w:jc w:val="center"/>
        <w:rPr>
          <w:rFonts w:cstheme="minorHAnsi"/>
          <w:color w:val="4B4B4B"/>
        </w:rPr>
      </w:pPr>
      <w:r>
        <w:rPr>
          <w:noProof/>
        </w:rPr>
        <w:drawing>
          <wp:inline distT="0" distB="0" distL="0" distR="0" wp14:anchorId="2BF5D4FF" wp14:editId="080C32E9">
            <wp:extent cx="3810000" cy="2059879"/>
            <wp:effectExtent l="0" t="0" r="0" b="0"/>
            <wp:docPr id="726834911" name="Picture 2" descr="A person in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34911" name="Picture 2" descr="A person in a car&#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8892" cy="2070093"/>
                    </a:xfrm>
                    <a:prstGeom prst="rect">
                      <a:avLst/>
                    </a:prstGeom>
                    <a:noFill/>
                    <a:ln>
                      <a:noFill/>
                    </a:ln>
                  </pic:spPr>
                </pic:pic>
              </a:graphicData>
            </a:graphic>
          </wp:inline>
        </w:drawing>
      </w:r>
    </w:p>
    <w:p w14:paraId="5B1032EB" w14:textId="0F380443" w:rsidR="00702947" w:rsidRPr="00C56C89" w:rsidRDefault="00672782" w:rsidP="00672782">
      <w:pPr>
        <w:jc w:val="center"/>
        <w:rPr>
          <w:rFonts w:cstheme="minorHAnsi"/>
          <w:b/>
          <w:bCs/>
          <w:i/>
          <w:iCs/>
          <w:color w:val="4B4B4B"/>
          <w:sz w:val="21"/>
          <w:szCs w:val="21"/>
        </w:rPr>
      </w:pPr>
      <w:r w:rsidRPr="00C56C89">
        <w:rPr>
          <w:rFonts w:cstheme="minorHAnsi"/>
          <w:b/>
          <w:bCs/>
          <w:i/>
          <w:iCs/>
          <w:color w:val="4B4B4B"/>
          <w:sz w:val="21"/>
          <w:szCs w:val="21"/>
        </w:rPr>
        <w:t xml:space="preserve">George </w:t>
      </w:r>
      <w:proofErr w:type="spellStart"/>
      <w:r w:rsidRPr="00C56C89">
        <w:rPr>
          <w:rFonts w:cstheme="minorHAnsi"/>
          <w:b/>
          <w:bCs/>
          <w:i/>
          <w:iCs/>
          <w:color w:val="4B4B4B"/>
          <w:sz w:val="21"/>
          <w:szCs w:val="21"/>
        </w:rPr>
        <w:t>Pelecanos</w:t>
      </w:r>
      <w:proofErr w:type="spellEnd"/>
      <w:r w:rsidRPr="00C56C89">
        <w:rPr>
          <w:rFonts w:cstheme="minorHAnsi"/>
          <w:b/>
          <w:bCs/>
          <w:i/>
          <w:iCs/>
          <w:color w:val="4B4B4B"/>
          <w:sz w:val="21"/>
          <w:szCs w:val="21"/>
        </w:rPr>
        <w:t>, photo by Alexa King</w:t>
      </w:r>
    </w:p>
    <w:p w14:paraId="1ECD60AF" w14:textId="77777777" w:rsidR="00672782" w:rsidRDefault="00672782" w:rsidP="00672782">
      <w:pPr>
        <w:jc w:val="center"/>
        <w:rPr>
          <w:rFonts w:cstheme="minorHAnsi"/>
          <w:color w:val="4B4B4B"/>
        </w:rPr>
      </w:pPr>
    </w:p>
    <w:p w14:paraId="2C082990" w14:textId="397F9D99" w:rsidR="009D3D9B" w:rsidRPr="00C56C89" w:rsidRDefault="00383600" w:rsidP="000C3F22">
      <w:pPr>
        <w:rPr>
          <w:rFonts w:cstheme="minorHAnsi"/>
          <w:b/>
          <w:bCs/>
          <w:color w:val="4B4B4B"/>
        </w:rPr>
      </w:pPr>
      <w:r>
        <w:rPr>
          <w:rFonts w:cstheme="minorHAnsi"/>
          <w:color w:val="4B4B4B"/>
        </w:rPr>
        <w:t xml:space="preserve">A screening of </w:t>
      </w:r>
      <w:r w:rsidR="00702947" w:rsidRPr="009D3D9B">
        <w:rPr>
          <w:rFonts w:cstheme="minorHAnsi"/>
          <w:color w:val="4B4B4B"/>
        </w:rPr>
        <w:t xml:space="preserve">BLACK STONE, a new film by </w:t>
      </w:r>
      <w:r w:rsidR="00702947" w:rsidRPr="009D3D9B">
        <w:rPr>
          <w:rFonts w:cstheme="minorHAnsi"/>
          <w:b/>
          <w:bCs/>
          <w:color w:val="4B4B4B"/>
        </w:rPr>
        <w:t xml:space="preserve">Spiros </w:t>
      </w:r>
      <w:proofErr w:type="spellStart"/>
      <w:proofErr w:type="gramStart"/>
      <w:r w:rsidR="00702947" w:rsidRPr="009D3D9B">
        <w:rPr>
          <w:rFonts w:cstheme="minorHAnsi"/>
          <w:b/>
          <w:bCs/>
          <w:color w:val="4B4B4B"/>
        </w:rPr>
        <w:t>Jacovides</w:t>
      </w:r>
      <w:proofErr w:type="spellEnd"/>
      <w:proofErr w:type="gramEnd"/>
      <w:r w:rsidR="00702947" w:rsidRPr="009D3D9B">
        <w:rPr>
          <w:rFonts w:cstheme="minorHAnsi"/>
          <w:color w:val="4B4B4B"/>
        </w:rPr>
        <w:t xml:space="preserve"> </w:t>
      </w:r>
      <w:r w:rsidR="00702947">
        <w:rPr>
          <w:rFonts w:cstheme="minorHAnsi"/>
          <w:color w:val="4B4B4B"/>
        </w:rPr>
        <w:t>will follow</w:t>
      </w:r>
      <w:r w:rsidR="00C56C89">
        <w:rPr>
          <w:rFonts w:cstheme="minorHAnsi"/>
          <w:color w:val="4B4B4B"/>
        </w:rPr>
        <w:t xml:space="preserve"> the Tribute</w:t>
      </w:r>
      <w:r w:rsidR="00702947">
        <w:rPr>
          <w:rFonts w:cstheme="minorHAnsi"/>
          <w:color w:val="4B4B4B"/>
        </w:rPr>
        <w:t>. W</w:t>
      </w:r>
      <w:r w:rsidR="00702947" w:rsidRPr="009D3D9B">
        <w:rPr>
          <w:rFonts w:cstheme="minorHAnsi"/>
          <w:color w:val="4B4B4B"/>
        </w:rPr>
        <w:t xml:space="preserve">ith comedic undertones, </w:t>
      </w:r>
      <w:r>
        <w:rPr>
          <w:rFonts w:cstheme="minorHAnsi"/>
          <w:color w:val="4B4B4B"/>
        </w:rPr>
        <w:t>the film</w:t>
      </w:r>
      <w:r w:rsidR="00702947" w:rsidRPr="009D3D9B">
        <w:rPr>
          <w:rFonts w:cstheme="minorHAnsi"/>
          <w:color w:val="4B4B4B"/>
        </w:rPr>
        <w:t xml:space="preserve"> examines the changing Greek urban society. Director Spiros </w:t>
      </w:r>
      <w:proofErr w:type="spellStart"/>
      <w:r w:rsidR="00702947" w:rsidRPr="009D3D9B">
        <w:rPr>
          <w:rFonts w:cstheme="minorHAnsi"/>
          <w:color w:val="4B4B4B"/>
        </w:rPr>
        <w:t>Jacovides</w:t>
      </w:r>
      <w:proofErr w:type="spellEnd"/>
      <w:r w:rsidR="00702947" w:rsidRPr="009D3D9B">
        <w:rPr>
          <w:rFonts w:cstheme="minorHAnsi"/>
          <w:color w:val="4B4B4B"/>
        </w:rPr>
        <w:t xml:space="preserve"> and actor/rapper </w:t>
      </w:r>
      <w:r w:rsidR="00702947" w:rsidRPr="009D3D9B">
        <w:rPr>
          <w:rFonts w:cstheme="minorHAnsi"/>
          <w:b/>
          <w:bCs/>
          <w:color w:val="4B4B4B"/>
        </w:rPr>
        <w:t xml:space="preserve">Kevin </w:t>
      </w:r>
      <w:proofErr w:type="spellStart"/>
      <w:r w:rsidR="00702947" w:rsidRPr="009D3D9B">
        <w:rPr>
          <w:rFonts w:cstheme="minorHAnsi"/>
          <w:b/>
          <w:bCs/>
          <w:color w:val="4B4B4B"/>
        </w:rPr>
        <w:t>Zans</w:t>
      </w:r>
      <w:proofErr w:type="spellEnd"/>
      <w:r w:rsidR="00702947" w:rsidRPr="009D3D9B">
        <w:rPr>
          <w:rFonts w:cstheme="minorHAnsi"/>
          <w:b/>
          <w:bCs/>
          <w:color w:val="4B4B4B"/>
        </w:rPr>
        <w:t xml:space="preserve"> </w:t>
      </w:r>
      <w:proofErr w:type="spellStart"/>
      <w:r w:rsidR="00702947" w:rsidRPr="009D3D9B">
        <w:rPr>
          <w:rFonts w:cstheme="minorHAnsi"/>
          <w:b/>
          <w:bCs/>
          <w:color w:val="4B4B4B"/>
        </w:rPr>
        <w:t>Ansong</w:t>
      </w:r>
      <w:proofErr w:type="spellEnd"/>
      <w:r w:rsidR="00702947" w:rsidRPr="009D3D9B">
        <w:rPr>
          <w:rFonts w:cstheme="minorHAnsi"/>
          <w:b/>
          <w:bCs/>
          <w:color w:val="4B4B4B"/>
        </w:rPr>
        <w:t xml:space="preserve"> (Black Morris)</w:t>
      </w:r>
      <w:r w:rsidR="00702947" w:rsidRPr="009D3D9B">
        <w:rPr>
          <w:rFonts w:cstheme="minorHAnsi"/>
          <w:color w:val="4B4B4B"/>
        </w:rPr>
        <w:t xml:space="preserve"> will be in attendance. The event include</w:t>
      </w:r>
      <w:r w:rsidR="00C56C89">
        <w:rPr>
          <w:rFonts w:cstheme="minorHAnsi"/>
          <w:color w:val="4B4B4B"/>
        </w:rPr>
        <w:t>s</w:t>
      </w:r>
      <w:r w:rsidR="00702947" w:rsidRPr="009D3D9B">
        <w:rPr>
          <w:rFonts w:cstheme="minorHAnsi"/>
          <w:color w:val="4B4B4B"/>
        </w:rPr>
        <w:t xml:space="preserve"> a red-carpet</w:t>
      </w:r>
      <w:r w:rsidR="00C56C89">
        <w:rPr>
          <w:rFonts w:cstheme="minorHAnsi"/>
          <w:color w:val="4B4B4B"/>
        </w:rPr>
        <w:t xml:space="preserve"> </w:t>
      </w:r>
      <w:r w:rsidR="00702947" w:rsidRPr="009D3D9B">
        <w:rPr>
          <w:rFonts w:cstheme="minorHAnsi"/>
          <w:color w:val="4B4B4B"/>
        </w:rPr>
        <w:t>and reception outside the James Bridges Theatre at UCLA</w:t>
      </w:r>
      <w:r w:rsidR="00C56C89">
        <w:rPr>
          <w:rFonts w:cstheme="minorHAnsi"/>
          <w:color w:val="4B4B4B"/>
        </w:rPr>
        <w:t>,</w:t>
      </w:r>
      <w:r w:rsidR="00702947" w:rsidRPr="009D3D9B">
        <w:rPr>
          <w:rFonts w:cstheme="minorHAnsi"/>
          <w:color w:val="4B4B4B"/>
        </w:rPr>
        <w:t xml:space="preserve"> </w:t>
      </w:r>
      <w:r w:rsidR="00F64E25">
        <w:rPr>
          <w:rFonts w:cstheme="minorHAnsi"/>
          <w:color w:val="4B4B4B"/>
        </w:rPr>
        <w:t xml:space="preserve">followed by a </w:t>
      </w:r>
      <w:r w:rsidR="00702947" w:rsidRPr="009D3D9B">
        <w:rPr>
          <w:rFonts w:cstheme="minorHAnsi"/>
          <w:color w:val="4B4B4B"/>
        </w:rPr>
        <w:t xml:space="preserve">Tribute </w:t>
      </w:r>
      <w:r w:rsidR="00C56C89">
        <w:rPr>
          <w:rFonts w:cstheme="minorHAnsi"/>
          <w:color w:val="4B4B4B"/>
        </w:rPr>
        <w:t>and</w:t>
      </w:r>
      <w:r w:rsidR="00702947" w:rsidRPr="009D3D9B">
        <w:rPr>
          <w:rFonts w:cstheme="minorHAnsi"/>
          <w:color w:val="4B4B4B"/>
        </w:rPr>
        <w:t xml:space="preserve"> Screening </w:t>
      </w:r>
      <w:r w:rsidR="00C56C89">
        <w:rPr>
          <w:rFonts w:cstheme="minorHAnsi"/>
          <w:color w:val="4B4B4B"/>
        </w:rPr>
        <w:t>begin</w:t>
      </w:r>
      <w:r w:rsidR="00702947" w:rsidRPr="009D3D9B">
        <w:rPr>
          <w:rFonts w:cstheme="minorHAnsi"/>
          <w:color w:val="4B4B4B"/>
        </w:rPr>
        <w:t>.</w:t>
      </w:r>
      <w:r w:rsidR="00C56C89">
        <w:rPr>
          <w:rFonts w:cstheme="minorHAnsi"/>
          <w:color w:val="4B4B4B"/>
        </w:rPr>
        <w:t xml:space="preserve"> </w:t>
      </w:r>
      <w:r w:rsidR="009D3D9B" w:rsidRPr="009D3D9B">
        <w:rPr>
          <w:rFonts w:cstheme="minorHAnsi"/>
          <w:color w:val="4B4B4B"/>
        </w:rPr>
        <w:t>Opening Night</w:t>
      </w:r>
      <w:r w:rsidR="00C56C89">
        <w:rPr>
          <w:rFonts w:cstheme="minorHAnsi"/>
          <w:color w:val="4B4B4B"/>
        </w:rPr>
        <w:t xml:space="preserve"> LAGFF</w:t>
      </w:r>
      <w:r w:rsidR="009D3D9B" w:rsidRPr="009D3D9B">
        <w:rPr>
          <w:rFonts w:cstheme="minorHAnsi"/>
          <w:color w:val="4B4B4B"/>
        </w:rPr>
        <w:t xml:space="preserve"> is sponsored by the </w:t>
      </w:r>
      <w:r w:rsidR="006D7C3B" w:rsidRPr="00C56C89">
        <w:rPr>
          <w:rFonts w:cstheme="minorHAnsi"/>
          <w:b/>
          <w:bCs/>
          <w:color w:val="4B4B4B"/>
        </w:rPr>
        <w:t xml:space="preserve">UCLA </w:t>
      </w:r>
      <w:r w:rsidR="009D3D9B" w:rsidRPr="00C56C89">
        <w:rPr>
          <w:rFonts w:cstheme="minorHAnsi"/>
          <w:b/>
          <w:bCs/>
          <w:color w:val="4B4B4B"/>
        </w:rPr>
        <w:t xml:space="preserve">Stavros Niarchos Foundation Center for the Study of Hellenic Culture. </w:t>
      </w:r>
    </w:p>
    <w:p w14:paraId="4FCCFB2E" w14:textId="05CCE995" w:rsidR="00A924FB" w:rsidRPr="00C56C89" w:rsidRDefault="00A924FB">
      <w:pPr>
        <w:rPr>
          <w:rFonts w:cstheme="minorHAnsi"/>
          <w:sz w:val="16"/>
          <w:szCs w:val="16"/>
        </w:rPr>
      </w:pPr>
    </w:p>
    <w:p w14:paraId="25874B1C" w14:textId="77777777" w:rsidR="00C56C89" w:rsidRDefault="00507B15" w:rsidP="00C56C89">
      <w:pPr>
        <w:jc w:val="center"/>
        <w:rPr>
          <w:rFonts w:cstheme="minorHAnsi"/>
          <w:i/>
          <w:iCs/>
          <w:color w:val="4B4B4B"/>
        </w:rPr>
      </w:pPr>
      <w:r>
        <w:rPr>
          <w:rFonts w:cstheme="minorHAnsi"/>
          <w:noProof/>
        </w:rPr>
        <w:drawing>
          <wp:inline distT="0" distB="0" distL="0" distR="0" wp14:anchorId="48F32AC9" wp14:editId="5C6F7F7D">
            <wp:extent cx="3823547" cy="2064716"/>
            <wp:effectExtent l="0" t="0" r="5715" b="0"/>
            <wp:docPr id="2133846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0850" cy="2068660"/>
                    </a:xfrm>
                    <a:prstGeom prst="rect">
                      <a:avLst/>
                    </a:prstGeom>
                    <a:noFill/>
                    <a:ln>
                      <a:noFill/>
                    </a:ln>
                  </pic:spPr>
                </pic:pic>
              </a:graphicData>
            </a:graphic>
          </wp:inline>
        </w:drawing>
      </w:r>
    </w:p>
    <w:p w14:paraId="32ECA035" w14:textId="1ADCD941" w:rsidR="00507B15" w:rsidRPr="00C56C89" w:rsidRDefault="00507B15" w:rsidP="00C56C89">
      <w:pPr>
        <w:jc w:val="center"/>
        <w:rPr>
          <w:rFonts w:cstheme="minorHAnsi"/>
        </w:rPr>
      </w:pPr>
      <w:r w:rsidRPr="00120876">
        <w:rPr>
          <w:rFonts w:cstheme="minorHAnsi"/>
          <w:i/>
          <w:iCs/>
          <w:color w:val="4B4B4B"/>
        </w:rPr>
        <w:t xml:space="preserve">Black Stone, Dir. Spiros </w:t>
      </w:r>
      <w:proofErr w:type="spellStart"/>
      <w:r w:rsidRPr="00120876">
        <w:rPr>
          <w:rFonts w:cstheme="minorHAnsi"/>
          <w:i/>
          <w:iCs/>
          <w:color w:val="4B4B4B"/>
        </w:rPr>
        <w:t>Jacovides</w:t>
      </w:r>
      <w:proofErr w:type="spellEnd"/>
    </w:p>
    <w:p w14:paraId="70B1BA6E" w14:textId="77777777" w:rsidR="00507B15" w:rsidRDefault="00507B15">
      <w:pPr>
        <w:rPr>
          <w:rFonts w:cstheme="minorHAnsi"/>
        </w:rPr>
      </w:pPr>
    </w:p>
    <w:p w14:paraId="648DC114" w14:textId="5CB7260D" w:rsidR="001049DF" w:rsidRDefault="001049DF" w:rsidP="001049DF">
      <w:pPr>
        <w:rPr>
          <w:rFonts w:cstheme="minorHAnsi"/>
          <w:color w:val="4B4B4B"/>
        </w:rPr>
      </w:pPr>
      <w:r>
        <w:rPr>
          <w:rFonts w:cstheme="minorHAnsi"/>
          <w:color w:val="4B4B4B"/>
        </w:rPr>
        <w:t>The Festival</w:t>
      </w:r>
      <w:r w:rsidRPr="001049DF">
        <w:rPr>
          <w:rFonts w:cstheme="minorHAnsi"/>
          <w:color w:val="4B4B4B"/>
        </w:rPr>
        <w:t xml:space="preserve"> Closing Night </w:t>
      </w:r>
      <w:r w:rsidR="00C4385D">
        <w:rPr>
          <w:rFonts w:cstheme="minorHAnsi"/>
          <w:color w:val="4B4B4B"/>
        </w:rPr>
        <w:t>g</w:t>
      </w:r>
      <w:r w:rsidRPr="001049DF">
        <w:rPr>
          <w:rFonts w:cstheme="minorHAnsi"/>
          <w:color w:val="4B4B4B"/>
        </w:rPr>
        <w:t xml:space="preserve">ala </w:t>
      </w:r>
      <w:r>
        <w:rPr>
          <w:rFonts w:cstheme="minorHAnsi"/>
          <w:color w:val="4B4B4B"/>
        </w:rPr>
        <w:t>will be held at the state-of-the-art</w:t>
      </w:r>
      <w:r w:rsidRPr="001049DF">
        <w:rPr>
          <w:rFonts w:cstheme="minorHAnsi"/>
          <w:color w:val="4B4B4B"/>
        </w:rPr>
        <w:t xml:space="preserve"> Silver Screen Theater of the Pacific Design </w:t>
      </w:r>
      <w:r w:rsidR="00C56C89">
        <w:rPr>
          <w:rFonts w:cstheme="minorHAnsi"/>
          <w:color w:val="4B4B4B"/>
        </w:rPr>
        <w:t>Center</w:t>
      </w:r>
      <w:r>
        <w:rPr>
          <w:rFonts w:cstheme="minorHAnsi"/>
          <w:color w:val="4B4B4B"/>
        </w:rPr>
        <w:t xml:space="preserve"> and</w:t>
      </w:r>
      <w:r w:rsidRPr="001049DF">
        <w:rPr>
          <w:rFonts w:cstheme="minorHAnsi"/>
          <w:color w:val="4B4B4B"/>
        </w:rPr>
        <w:t xml:space="preserve"> </w:t>
      </w:r>
      <w:r w:rsidR="005720F9">
        <w:rPr>
          <w:rFonts w:cstheme="minorHAnsi"/>
          <w:color w:val="4B4B4B"/>
        </w:rPr>
        <w:t>includes a</w:t>
      </w:r>
      <w:r w:rsidRPr="001049DF">
        <w:rPr>
          <w:rFonts w:cstheme="minorHAnsi"/>
          <w:color w:val="4B4B4B"/>
        </w:rPr>
        <w:t xml:space="preserve"> </w:t>
      </w:r>
      <w:proofErr w:type="gramStart"/>
      <w:r w:rsidRPr="001049DF">
        <w:rPr>
          <w:rFonts w:cstheme="minorHAnsi"/>
          <w:color w:val="4B4B4B"/>
        </w:rPr>
        <w:t>red carpet</w:t>
      </w:r>
      <w:proofErr w:type="gramEnd"/>
      <w:r w:rsidRPr="001049DF">
        <w:rPr>
          <w:rFonts w:cstheme="minorHAnsi"/>
          <w:color w:val="4B4B4B"/>
        </w:rPr>
        <w:t xml:space="preserve"> event, screening of LISTEN with filmmakers and actors in attendance, break with appetizers and drinks, followed by t</w:t>
      </w:r>
      <w:r>
        <w:rPr>
          <w:rFonts w:cstheme="minorHAnsi"/>
          <w:color w:val="4B4B4B"/>
        </w:rPr>
        <w:t xml:space="preserve">he </w:t>
      </w:r>
      <w:r w:rsidRPr="001049DF">
        <w:rPr>
          <w:rFonts w:cstheme="minorHAnsi"/>
          <w:color w:val="4B4B4B"/>
        </w:rPr>
        <w:t xml:space="preserve">Orpheus Awards Show </w:t>
      </w:r>
      <w:r w:rsidR="00F64E25">
        <w:rPr>
          <w:rFonts w:cstheme="minorHAnsi"/>
          <w:color w:val="4B4B4B"/>
        </w:rPr>
        <w:lastRenderedPageBreak/>
        <w:t>and</w:t>
      </w:r>
      <w:r w:rsidRPr="001049DF">
        <w:rPr>
          <w:rFonts w:cstheme="minorHAnsi"/>
          <w:color w:val="4B4B4B"/>
        </w:rPr>
        <w:t xml:space="preserve"> </w:t>
      </w:r>
      <w:r>
        <w:rPr>
          <w:rFonts w:cstheme="minorHAnsi"/>
          <w:color w:val="4B4B4B"/>
        </w:rPr>
        <w:t>Reception.</w:t>
      </w:r>
      <w:r w:rsidRPr="001049DF">
        <w:rPr>
          <w:rFonts w:cstheme="minorHAnsi"/>
          <w:color w:val="4B4B4B"/>
        </w:rPr>
        <w:t xml:space="preserve"> </w:t>
      </w:r>
      <w:r>
        <w:rPr>
          <w:rFonts w:cstheme="minorHAnsi"/>
          <w:color w:val="4B4B4B"/>
        </w:rPr>
        <w:t>A</w:t>
      </w:r>
      <w:r w:rsidR="005720F9">
        <w:rPr>
          <w:rFonts w:cstheme="minorHAnsi"/>
          <w:color w:val="4B4B4B"/>
        </w:rPr>
        <w:t>n inaugural</w:t>
      </w:r>
      <w:r w:rsidRPr="001049DF">
        <w:rPr>
          <w:rFonts w:cstheme="minorHAnsi"/>
          <w:color w:val="4B4B4B"/>
        </w:rPr>
        <w:t xml:space="preserve"> </w:t>
      </w:r>
      <w:r w:rsidR="005720F9">
        <w:rPr>
          <w:rFonts w:cstheme="minorHAnsi"/>
          <w:color w:val="4B4B4B"/>
        </w:rPr>
        <w:t>“</w:t>
      </w:r>
      <w:r w:rsidRPr="001049DF">
        <w:rPr>
          <w:rFonts w:cstheme="minorHAnsi"/>
          <w:color w:val="4B4B4B"/>
        </w:rPr>
        <w:t>Patron of the Arts</w:t>
      </w:r>
      <w:r w:rsidR="005720F9">
        <w:rPr>
          <w:rFonts w:cstheme="minorHAnsi"/>
          <w:color w:val="4B4B4B"/>
        </w:rPr>
        <w:t xml:space="preserve">” </w:t>
      </w:r>
      <w:r w:rsidRPr="001049DF">
        <w:rPr>
          <w:rFonts w:cstheme="minorHAnsi"/>
          <w:color w:val="4B4B4B"/>
        </w:rPr>
        <w:t xml:space="preserve">Orpheus Award </w:t>
      </w:r>
      <w:r>
        <w:rPr>
          <w:rFonts w:cstheme="minorHAnsi"/>
          <w:color w:val="4B4B4B"/>
        </w:rPr>
        <w:t>will be</w:t>
      </w:r>
      <w:r w:rsidRPr="001049DF">
        <w:rPr>
          <w:rFonts w:cstheme="minorHAnsi"/>
          <w:color w:val="4B4B4B"/>
        </w:rPr>
        <w:t xml:space="preserve"> </w:t>
      </w:r>
      <w:r w:rsidR="005720F9">
        <w:rPr>
          <w:rFonts w:cstheme="minorHAnsi"/>
          <w:color w:val="4B4B4B"/>
        </w:rPr>
        <w:t>presented</w:t>
      </w:r>
      <w:r w:rsidRPr="001049DF">
        <w:rPr>
          <w:rFonts w:cstheme="minorHAnsi"/>
          <w:color w:val="4B4B4B"/>
        </w:rPr>
        <w:t xml:space="preserve"> </w:t>
      </w:r>
      <w:r w:rsidR="005720F9">
        <w:rPr>
          <w:rFonts w:cstheme="minorHAnsi"/>
          <w:color w:val="4B4B4B"/>
        </w:rPr>
        <w:t>to</w:t>
      </w:r>
      <w:r w:rsidRPr="001049DF">
        <w:rPr>
          <w:rFonts w:cstheme="minorHAnsi"/>
          <w:color w:val="4B4B4B"/>
        </w:rPr>
        <w:t xml:space="preserve"> a member of </w:t>
      </w:r>
      <w:r>
        <w:rPr>
          <w:rFonts w:cstheme="minorHAnsi"/>
          <w:color w:val="4B4B4B"/>
        </w:rPr>
        <w:t>the</w:t>
      </w:r>
      <w:r w:rsidRPr="001049DF">
        <w:rPr>
          <w:rFonts w:cstheme="minorHAnsi"/>
          <w:color w:val="4B4B4B"/>
        </w:rPr>
        <w:t xml:space="preserve"> </w:t>
      </w:r>
      <w:r w:rsidR="005720F9">
        <w:rPr>
          <w:rFonts w:cstheme="minorHAnsi"/>
          <w:color w:val="4B4B4B"/>
        </w:rPr>
        <w:t xml:space="preserve">LAGFF </w:t>
      </w:r>
      <w:r w:rsidRPr="001049DF">
        <w:rPr>
          <w:rFonts w:cstheme="minorHAnsi"/>
          <w:color w:val="4B4B4B"/>
        </w:rPr>
        <w:t>community</w:t>
      </w:r>
      <w:r>
        <w:rPr>
          <w:rFonts w:cstheme="minorHAnsi"/>
          <w:color w:val="4B4B4B"/>
        </w:rPr>
        <w:t>.</w:t>
      </w:r>
    </w:p>
    <w:p w14:paraId="4CC9361C" w14:textId="191B0A08" w:rsidR="00507B15" w:rsidRDefault="001049DF" w:rsidP="001049DF">
      <w:pPr>
        <w:jc w:val="center"/>
        <w:rPr>
          <w:rFonts w:cstheme="minorHAnsi"/>
        </w:rPr>
      </w:pPr>
      <w:r>
        <w:rPr>
          <w:noProof/>
        </w:rPr>
        <w:drawing>
          <wp:inline distT="0" distB="0" distL="0" distR="0" wp14:anchorId="0B7EE861" wp14:editId="7F930890">
            <wp:extent cx="4069080" cy="1857142"/>
            <wp:effectExtent l="0" t="0" r="7620" b="0"/>
            <wp:docPr id="778099731" name="Picture 1"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99731" name="Picture 1" descr="A close up of a pers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6503" cy="1865094"/>
                    </a:xfrm>
                    <a:prstGeom prst="rect">
                      <a:avLst/>
                    </a:prstGeom>
                    <a:noFill/>
                    <a:ln>
                      <a:noFill/>
                    </a:ln>
                  </pic:spPr>
                </pic:pic>
              </a:graphicData>
            </a:graphic>
          </wp:inline>
        </w:drawing>
      </w:r>
    </w:p>
    <w:p w14:paraId="29DEB6D9" w14:textId="77777777" w:rsidR="00EC2B03" w:rsidRDefault="001049DF" w:rsidP="00EC2B03">
      <w:pPr>
        <w:pStyle w:val="NormalWeb"/>
        <w:rPr>
          <w:rFonts w:asciiTheme="minorHAnsi" w:hAnsiTheme="minorHAnsi" w:cstheme="minorHAnsi"/>
          <w:color w:val="4B4B4B"/>
        </w:rPr>
      </w:pPr>
      <w:r w:rsidRPr="001049DF">
        <w:rPr>
          <w:rFonts w:asciiTheme="minorHAnsi" w:hAnsiTheme="minorHAnsi" w:cstheme="minorHAnsi"/>
          <w:color w:val="4B4B4B"/>
        </w:rPr>
        <w:t>LISTEN</w:t>
      </w:r>
      <w:r>
        <w:rPr>
          <w:rFonts w:asciiTheme="minorHAnsi" w:hAnsiTheme="minorHAnsi" w:cstheme="minorHAnsi"/>
          <w:color w:val="4B4B4B"/>
        </w:rPr>
        <w:t xml:space="preserve"> </w:t>
      </w:r>
      <w:r w:rsidRPr="001049DF">
        <w:rPr>
          <w:rFonts w:asciiTheme="minorHAnsi" w:hAnsiTheme="minorHAnsi" w:cstheme="minorHAnsi"/>
          <w:color w:val="4B4B4B"/>
        </w:rPr>
        <w:t>(</w:t>
      </w:r>
      <w:proofErr w:type="spellStart"/>
      <w:r w:rsidRPr="001049DF">
        <w:rPr>
          <w:rFonts w:asciiTheme="minorHAnsi" w:hAnsiTheme="minorHAnsi" w:cstheme="minorHAnsi"/>
          <w:color w:val="4B4B4B"/>
        </w:rPr>
        <w:t>Ákousé</w:t>
      </w:r>
      <w:proofErr w:type="spellEnd"/>
      <w:r w:rsidRPr="001049DF">
        <w:rPr>
          <w:rFonts w:asciiTheme="minorHAnsi" w:hAnsiTheme="minorHAnsi" w:cstheme="minorHAnsi"/>
          <w:color w:val="4B4B4B"/>
        </w:rPr>
        <w:t xml:space="preserve"> </w:t>
      </w:r>
      <w:proofErr w:type="spellStart"/>
      <w:r w:rsidRPr="001049DF">
        <w:rPr>
          <w:rFonts w:asciiTheme="minorHAnsi" w:hAnsiTheme="minorHAnsi" w:cstheme="minorHAnsi"/>
          <w:color w:val="4B4B4B"/>
        </w:rPr>
        <w:t>Mé</w:t>
      </w:r>
      <w:proofErr w:type="spellEnd"/>
      <w:r w:rsidRPr="001049DF">
        <w:rPr>
          <w:rFonts w:asciiTheme="minorHAnsi" w:hAnsiTheme="minorHAnsi" w:cstheme="minorHAnsi"/>
          <w:color w:val="4B4B4B"/>
        </w:rPr>
        <w:t xml:space="preserve">) </w:t>
      </w:r>
      <w:r>
        <w:rPr>
          <w:rFonts w:asciiTheme="minorHAnsi" w:hAnsiTheme="minorHAnsi" w:cstheme="minorHAnsi"/>
          <w:color w:val="4B4B4B"/>
        </w:rPr>
        <w:t xml:space="preserve">directed by </w:t>
      </w:r>
      <w:r w:rsidRPr="00C56C89">
        <w:rPr>
          <w:rFonts w:asciiTheme="minorHAnsi" w:hAnsiTheme="minorHAnsi" w:cstheme="minorHAnsi"/>
          <w:b/>
          <w:bCs/>
          <w:color w:val="4B4B4B"/>
        </w:rPr>
        <w:t xml:space="preserve">Maria </w:t>
      </w:r>
      <w:proofErr w:type="spellStart"/>
      <w:r w:rsidRPr="00C56C89">
        <w:rPr>
          <w:rFonts w:asciiTheme="minorHAnsi" w:hAnsiTheme="minorHAnsi" w:cstheme="minorHAnsi"/>
          <w:b/>
          <w:bCs/>
          <w:color w:val="4B4B4B"/>
        </w:rPr>
        <w:t>Douza</w:t>
      </w:r>
      <w:proofErr w:type="spellEnd"/>
      <w:r>
        <w:rPr>
          <w:rFonts w:asciiTheme="minorHAnsi" w:hAnsiTheme="minorHAnsi" w:cstheme="minorHAnsi"/>
          <w:color w:val="4B4B4B"/>
        </w:rPr>
        <w:t xml:space="preserve"> </w:t>
      </w:r>
      <w:r w:rsidRPr="001049DF">
        <w:rPr>
          <w:rFonts w:asciiTheme="minorHAnsi" w:hAnsiTheme="minorHAnsi" w:cstheme="minorHAnsi"/>
          <w:color w:val="4B4B4B"/>
        </w:rPr>
        <w:t>deals with issues of prejudice against disability and of xenophobia, and how these are countered by the power of pure and unconditional love. Financial upheaval forces a sixteen-year-old deaf girl to leave her progressive Athens school and return to her father’s struggling island, where she is confronted with prejudice and intolerance—including, most shockingly, her own.</w:t>
      </w:r>
      <w:r>
        <w:rPr>
          <w:rFonts w:asciiTheme="minorHAnsi" w:hAnsiTheme="minorHAnsi" w:cstheme="minorHAnsi"/>
          <w:color w:val="4B4B4B"/>
        </w:rPr>
        <w:t xml:space="preserve"> </w:t>
      </w:r>
      <w:r w:rsidR="00765815">
        <w:rPr>
          <w:rFonts w:asciiTheme="minorHAnsi" w:hAnsiTheme="minorHAnsi" w:cstheme="minorHAnsi"/>
          <w:color w:val="4B4B4B"/>
        </w:rPr>
        <w:t>L</w:t>
      </w:r>
      <w:r w:rsidRPr="001049DF">
        <w:rPr>
          <w:rFonts w:asciiTheme="minorHAnsi" w:hAnsiTheme="minorHAnsi" w:cstheme="minorHAnsi"/>
          <w:color w:val="4B4B4B"/>
        </w:rPr>
        <w:t xml:space="preserve">ead actors </w:t>
      </w:r>
      <w:proofErr w:type="spellStart"/>
      <w:r w:rsidRPr="001049DF">
        <w:rPr>
          <w:rFonts w:asciiTheme="minorHAnsi" w:hAnsiTheme="minorHAnsi" w:cstheme="minorHAnsi"/>
          <w:color w:val="4B4B4B"/>
        </w:rPr>
        <w:t>Efthalia</w:t>
      </w:r>
      <w:proofErr w:type="spellEnd"/>
      <w:r w:rsidRPr="001049DF">
        <w:rPr>
          <w:rFonts w:asciiTheme="minorHAnsi" w:hAnsiTheme="minorHAnsi" w:cstheme="minorHAnsi"/>
          <w:color w:val="4B4B4B"/>
        </w:rPr>
        <w:t xml:space="preserve"> </w:t>
      </w:r>
      <w:proofErr w:type="spellStart"/>
      <w:r w:rsidRPr="001049DF">
        <w:rPr>
          <w:rFonts w:asciiTheme="minorHAnsi" w:hAnsiTheme="minorHAnsi" w:cstheme="minorHAnsi"/>
          <w:color w:val="4B4B4B"/>
        </w:rPr>
        <w:t>Papacosta</w:t>
      </w:r>
      <w:proofErr w:type="spellEnd"/>
      <w:r w:rsidRPr="001049DF">
        <w:rPr>
          <w:rFonts w:asciiTheme="minorHAnsi" w:hAnsiTheme="minorHAnsi" w:cstheme="minorHAnsi"/>
          <w:color w:val="4B4B4B"/>
        </w:rPr>
        <w:t xml:space="preserve"> and Dimitris </w:t>
      </w:r>
      <w:proofErr w:type="spellStart"/>
      <w:r w:rsidRPr="001049DF">
        <w:rPr>
          <w:rFonts w:asciiTheme="minorHAnsi" w:hAnsiTheme="minorHAnsi" w:cstheme="minorHAnsi"/>
          <w:color w:val="4B4B4B"/>
        </w:rPr>
        <w:t>Kitsos</w:t>
      </w:r>
      <w:proofErr w:type="spellEnd"/>
      <w:r w:rsidRPr="001049DF">
        <w:rPr>
          <w:rFonts w:asciiTheme="minorHAnsi" w:hAnsiTheme="minorHAnsi" w:cstheme="minorHAnsi"/>
          <w:color w:val="4B4B4B"/>
        </w:rPr>
        <w:t xml:space="preserve">, and director Maria </w:t>
      </w:r>
      <w:proofErr w:type="spellStart"/>
      <w:r w:rsidRPr="001049DF">
        <w:rPr>
          <w:rFonts w:asciiTheme="minorHAnsi" w:hAnsiTheme="minorHAnsi" w:cstheme="minorHAnsi"/>
          <w:color w:val="4B4B4B"/>
        </w:rPr>
        <w:t>Douza</w:t>
      </w:r>
      <w:proofErr w:type="spellEnd"/>
      <w:r w:rsidRPr="001049DF">
        <w:rPr>
          <w:rFonts w:asciiTheme="minorHAnsi" w:hAnsiTheme="minorHAnsi" w:cstheme="minorHAnsi"/>
          <w:color w:val="4B4B4B"/>
        </w:rPr>
        <w:t xml:space="preserve"> are expected </w:t>
      </w:r>
      <w:r w:rsidR="00765815">
        <w:rPr>
          <w:rFonts w:asciiTheme="minorHAnsi" w:hAnsiTheme="minorHAnsi" w:cstheme="minorHAnsi"/>
          <w:color w:val="4B4B4B"/>
        </w:rPr>
        <w:t>to</w:t>
      </w:r>
      <w:r w:rsidRPr="001049DF">
        <w:rPr>
          <w:rFonts w:asciiTheme="minorHAnsi" w:hAnsiTheme="minorHAnsi" w:cstheme="minorHAnsi"/>
          <w:color w:val="4B4B4B"/>
        </w:rPr>
        <w:t xml:space="preserve"> attend</w:t>
      </w:r>
      <w:r w:rsidR="00765815">
        <w:rPr>
          <w:rFonts w:asciiTheme="minorHAnsi" w:hAnsiTheme="minorHAnsi" w:cstheme="minorHAnsi"/>
          <w:color w:val="4B4B4B"/>
        </w:rPr>
        <w:t>.</w:t>
      </w:r>
      <w:r w:rsidRPr="001049DF">
        <w:rPr>
          <w:rFonts w:asciiTheme="minorHAnsi" w:hAnsiTheme="minorHAnsi" w:cstheme="minorHAnsi"/>
          <w:color w:val="4B4B4B"/>
        </w:rPr>
        <w:t>  </w:t>
      </w:r>
    </w:p>
    <w:p w14:paraId="10DDA52E" w14:textId="2FBFD193" w:rsidR="003A3B29" w:rsidRDefault="003A3B29" w:rsidP="003A3B29">
      <w:r w:rsidRPr="003A3B29">
        <w:rPr>
          <w:b/>
          <w:bCs/>
        </w:rPr>
        <w:t>Discovery Days</w:t>
      </w:r>
      <w:r>
        <w:t xml:space="preserve"> will take place June 7-11. Formerly the International Project Discovery Forum</w:t>
      </w:r>
      <w:r>
        <w:br/>
        <w:t>(IPDF), Discovery Days is a Los Angeles pioneer in the promotion of international independent</w:t>
      </w:r>
      <w:r>
        <w:br/>
        <w:t>film development. A four-day lab for films in the stage of development, Discovery Days is the industry hub of the Los Angeles Greek Film Festival. Utilizing the abundant cinematic resources in Los Angeles, the lab bridges two worlds– those of American and European independent cinema.</w:t>
      </w:r>
    </w:p>
    <w:p w14:paraId="398CB718" w14:textId="77777777" w:rsidR="007F07EB" w:rsidRDefault="007F07EB" w:rsidP="003A3B29"/>
    <w:p w14:paraId="77F5FB62" w14:textId="6CD7BE94" w:rsidR="00EB5E91" w:rsidRPr="00EC2B03" w:rsidRDefault="00EB5E91" w:rsidP="00EB5E91">
      <w:pPr>
        <w:rPr>
          <w:rFonts w:eastAsia="Times New Roman"/>
          <w:u w:val="single"/>
        </w:rPr>
      </w:pPr>
      <w:r w:rsidRPr="00EC2B03">
        <w:rPr>
          <w:rFonts w:eastAsia="Times New Roman"/>
          <w:b/>
          <w:bCs/>
          <w:u w:val="single"/>
        </w:rPr>
        <w:t>Los Angeles Greek Film Festival and Global Greek Film Initiative are generously supported by:</w:t>
      </w:r>
    </w:p>
    <w:p w14:paraId="32B9E6D3" w14:textId="77777777" w:rsidR="00EB5E91" w:rsidRDefault="00EB5E91" w:rsidP="00EB5E91">
      <w:pPr>
        <w:rPr>
          <w:rFonts w:eastAsia="Times New Roman"/>
        </w:rPr>
      </w:pPr>
    </w:p>
    <w:p w14:paraId="20D8E8D2" w14:textId="00043C68" w:rsidR="00EB5E91" w:rsidRDefault="00EB5E91" w:rsidP="00EB5E91">
      <w:pPr>
        <w:rPr>
          <w:rFonts w:eastAsia="Times New Roman"/>
        </w:rPr>
      </w:pPr>
      <w:r>
        <w:rPr>
          <w:rFonts w:eastAsia="Times New Roman"/>
          <w:b/>
          <w:bCs/>
        </w:rPr>
        <w:t>GPK &amp; Associates</w:t>
      </w:r>
      <w:r>
        <w:rPr>
          <w:rFonts w:eastAsia="Times New Roman"/>
        </w:rPr>
        <w:t xml:space="preserve"> (</w:t>
      </w:r>
      <w:hyperlink r:id="rId14" w:history="1">
        <w:r>
          <w:rPr>
            <w:rStyle w:val="Hyperlink"/>
            <w:rFonts w:eastAsia="Times New Roman"/>
          </w:rPr>
          <w:t>https://www.gpkassociates.com</w:t>
        </w:r>
      </w:hyperlink>
      <w:r>
        <w:rPr>
          <w:rFonts w:eastAsia="Times New Roman"/>
        </w:rPr>
        <w:t xml:space="preserve">) and the Kolovos Family — GPK &amp; Associates </w:t>
      </w:r>
      <w:proofErr w:type="gramStart"/>
      <w:r>
        <w:rPr>
          <w:rFonts w:eastAsia="Times New Roman"/>
        </w:rPr>
        <w:t>is</w:t>
      </w:r>
      <w:proofErr w:type="gramEnd"/>
      <w:r>
        <w:rPr>
          <w:rFonts w:eastAsia="Times New Roman"/>
        </w:rPr>
        <w:t xml:space="preserve"> a</w:t>
      </w:r>
      <w:r w:rsidR="00C56C89">
        <w:rPr>
          <w:rFonts w:eastAsia="Times New Roman"/>
        </w:rPr>
        <w:t>n established</w:t>
      </w:r>
      <w:r>
        <w:rPr>
          <w:rFonts w:eastAsia="Times New Roman"/>
        </w:rPr>
        <w:t xml:space="preserve"> property management company</w:t>
      </w:r>
      <w:r w:rsidR="00C4385D">
        <w:rPr>
          <w:rFonts w:eastAsia="Times New Roman"/>
        </w:rPr>
        <w:t xml:space="preserve"> and</w:t>
      </w:r>
      <w:r>
        <w:rPr>
          <w:rFonts w:eastAsia="Times New Roman"/>
        </w:rPr>
        <w:t xml:space="preserve"> family-owned business</w:t>
      </w:r>
      <w:r w:rsidR="00C4385D">
        <w:rPr>
          <w:rFonts w:eastAsia="Times New Roman"/>
        </w:rPr>
        <w:t>.</w:t>
      </w:r>
      <w:r>
        <w:rPr>
          <w:rFonts w:eastAsia="Times New Roman"/>
        </w:rPr>
        <w:t xml:space="preserve"> GPK &amp; Associates takes a hands-on approach to managing communities</w:t>
      </w:r>
      <w:r w:rsidR="00C4385D">
        <w:rPr>
          <w:rFonts w:eastAsia="Times New Roman"/>
        </w:rPr>
        <w:t xml:space="preserve"> and has</w:t>
      </w:r>
      <w:r>
        <w:rPr>
          <w:rFonts w:eastAsia="Times New Roman"/>
        </w:rPr>
        <w:t> successfully leas</w:t>
      </w:r>
      <w:r w:rsidR="00C4385D">
        <w:rPr>
          <w:rFonts w:eastAsia="Times New Roman"/>
        </w:rPr>
        <w:t>ed</w:t>
      </w:r>
      <w:r>
        <w:rPr>
          <w:rFonts w:eastAsia="Times New Roman"/>
        </w:rPr>
        <w:t xml:space="preserve"> and manag</w:t>
      </w:r>
      <w:r w:rsidR="00C4385D">
        <w:rPr>
          <w:rFonts w:eastAsia="Times New Roman"/>
        </w:rPr>
        <w:t>ed</w:t>
      </w:r>
      <w:r>
        <w:rPr>
          <w:rFonts w:eastAsia="Times New Roman"/>
        </w:rPr>
        <w:t xml:space="preserve"> a large portfolio of apartment homes in the greater Los Angeles area for over 40 years. It is the company's </w:t>
      </w:r>
      <w:r w:rsidR="00C56C89">
        <w:rPr>
          <w:rFonts w:eastAsia="Times New Roman"/>
        </w:rPr>
        <w:t>mission</w:t>
      </w:r>
      <w:r>
        <w:rPr>
          <w:rFonts w:eastAsia="Times New Roman"/>
        </w:rPr>
        <w:t xml:space="preserve"> to provide residents with the highest quality customer service and ensure their home</w:t>
      </w:r>
      <w:r w:rsidR="00C4385D">
        <w:rPr>
          <w:rFonts w:eastAsia="Times New Roman"/>
        </w:rPr>
        <w:t xml:space="preserve">s are </w:t>
      </w:r>
      <w:r>
        <w:rPr>
          <w:rFonts w:eastAsia="Times New Roman"/>
        </w:rPr>
        <w:t xml:space="preserve">comfortable and the properties are well maintained. </w:t>
      </w:r>
      <w:r w:rsidR="00C56C89">
        <w:rPr>
          <w:rFonts w:eastAsia="Times New Roman"/>
        </w:rPr>
        <w:t>GPK &amp; Associates</w:t>
      </w:r>
      <w:r>
        <w:rPr>
          <w:rFonts w:eastAsia="Times New Roman"/>
        </w:rPr>
        <w:t xml:space="preserve"> take</w:t>
      </w:r>
      <w:r w:rsidR="00C4385D">
        <w:rPr>
          <w:rFonts w:eastAsia="Times New Roman"/>
        </w:rPr>
        <w:t>s</w:t>
      </w:r>
      <w:r>
        <w:rPr>
          <w:rFonts w:eastAsia="Times New Roman"/>
        </w:rPr>
        <w:t xml:space="preserve"> pride in their level of customer service and quality of workmanship provided in their remodeled apartment</w:t>
      </w:r>
      <w:r w:rsidR="00C4385D">
        <w:rPr>
          <w:rFonts w:eastAsia="Times New Roman"/>
        </w:rPr>
        <w:t xml:space="preserve"> homes</w:t>
      </w:r>
      <w:r>
        <w:rPr>
          <w:rFonts w:eastAsia="Times New Roman"/>
        </w:rPr>
        <w:t>. They believe this translate</w:t>
      </w:r>
      <w:r w:rsidR="00C4385D">
        <w:rPr>
          <w:rFonts w:eastAsia="Times New Roman"/>
        </w:rPr>
        <w:t>s</w:t>
      </w:r>
      <w:r>
        <w:rPr>
          <w:rFonts w:eastAsia="Times New Roman"/>
        </w:rPr>
        <w:t xml:space="preserve"> into a positive rental experience for all residents </w:t>
      </w:r>
      <w:r w:rsidR="00C4385D">
        <w:rPr>
          <w:rFonts w:eastAsia="Times New Roman"/>
        </w:rPr>
        <w:t>who</w:t>
      </w:r>
      <w:r>
        <w:rPr>
          <w:rFonts w:eastAsia="Times New Roman"/>
        </w:rPr>
        <w:t xml:space="preserve"> live in their communities. </w:t>
      </w:r>
    </w:p>
    <w:p w14:paraId="3C6894A9" w14:textId="0BCA59D4" w:rsidR="00EB5E91" w:rsidRDefault="00EB5E91" w:rsidP="00EB5E91">
      <w:pPr>
        <w:rPr>
          <w:rFonts w:eastAsia="Times New Roman"/>
        </w:rPr>
      </w:pPr>
      <w:r>
        <w:rPr>
          <w:rFonts w:eastAsia="Times New Roman"/>
        </w:rPr>
        <w:br/>
      </w:r>
      <w:r>
        <w:rPr>
          <w:rFonts w:eastAsia="Times New Roman"/>
          <w:b/>
          <w:bCs/>
        </w:rPr>
        <w:t>California Arts Council</w:t>
      </w:r>
      <w:r>
        <w:rPr>
          <w:rFonts w:eastAsia="Times New Roman"/>
        </w:rPr>
        <w:t xml:space="preserve"> (</w:t>
      </w:r>
      <w:hyperlink r:id="rId15" w:history="1">
        <w:r>
          <w:rPr>
            <w:rStyle w:val="Hyperlink"/>
            <w:rFonts w:eastAsia="Times New Roman"/>
          </w:rPr>
          <w:t>https://arts.ca.gov</w:t>
        </w:r>
      </w:hyperlink>
      <w:r>
        <w:rPr>
          <w:rFonts w:eastAsia="Times New Roman"/>
        </w:rPr>
        <w:t xml:space="preserve">) — Established by the State of California in 1976, the California Arts Council (CAC) is a state agency with a mission of strengthening arts, culture, and creative expression as the tools to cultivate a better California for all. CAC is California’s only public arts grants provider with funding that is accessible to all 58 counties. As a state agency, CAC supports local arts infrastructure and programming statewide through grants, </w:t>
      </w:r>
      <w:r>
        <w:rPr>
          <w:rFonts w:eastAsia="Times New Roman"/>
        </w:rPr>
        <w:lastRenderedPageBreak/>
        <w:t xml:space="preserve">programs, and services. The arts sector is large and </w:t>
      </w:r>
      <w:r w:rsidR="00C56C89">
        <w:rPr>
          <w:rFonts w:eastAsia="Times New Roman"/>
        </w:rPr>
        <w:t>diverse,</w:t>
      </w:r>
      <w:r>
        <w:rPr>
          <w:rFonts w:eastAsia="Times New Roman"/>
        </w:rPr>
        <w:t xml:space="preserve"> and its businesses and workforce are a significant contributor to the state economy and identity. California is home to 11,563 nonprofit arts organizations and the state’s creative sector accounts for $18.67 billion in assets and 15.4% of California’s total employment.</w:t>
      </w:r>
    </w:p>
    <w:p w14:paraId="131BDF1B" w14:textId="77777777" w:rsidR="00EB5E91" w:rsidRDefault="00EB5E91" w:rsidP="00EB5E91">
      <w:pPr>
        <w:rPr>
          <w:rFonts w:eastAsia="Times New Roman"/>
        </w:rPr>
      </w:pPr>
    </w:p>
    <w:p w14:paraId="2F4ABBC4" w14:textId="77777777" w:rsidR="00EB5E91" w:rsidRDefault="00EB5E91" w:rsidP="00EB5E91">
      <w:pPr>
        <w:rPr>
          <w:rFonts w:eastAsia="Times New Roman"/>
        </w:rPr>
      </w:pPr>
      <w:r>
        <w:rPr>
          <w:rFonts w:eastAsia="Times New Roman"/>
          <w:b/>
          <w:bCs/>
        </w:rPr>
        <w:t>Los Angeles County Department of Arts &amp; Culture</w:t>
      </w:r>
      <w:r>
        <w:rPr>
          <w:rFonts w:eastAsia="Times New Roman"/>
        </w:rPr>
        <w:t xml:space="preserve"> (</w:t>
      </w:r>
      <w:hyperlink r:id="rId16" w:history="1">
        <w:r>
          <w:rPr>
            <w:rStyle w:val="Hyperlink"/>
            <w:rFonts w:eastAsia="Times New Roman"/>
          </w:rPr>
          <w:t>https://www.lacountyarts.org</w:t>
        </w:r>
      </w:hyperlink>
      <w:r>
        <w:rPr>
          <w:rFonts w:eastAsia="Times New Roman"/>
        </w:rPr>
        <w:t xml:space="preserve">) — The mission of the Los Angeles County Department of Arts and Culture (LACDAC) is to advance arts, culture, and creativity throughout LA County. LACDAC provides leadership, services, and support in areas including grants and technical assistance for nonprofit organizations, countywide arts education initiatives, commissioning and care for civic art collections, research and evaluation, access to creative pathways, professional development, free community programs, and cross sector creative strategies that address civic issues. </w:t>
      </w:r>
      <w:proofErr w:type="gramStart"/>
      <w:r>
        <w:rPr>
          <w:rFonts w:eastAsia="Times New Roman"/>
        </w:rPr>
        <w:t>All of</w:t>
      </w:r>
      <w:proofErr w:type="gramEnd"/>
      <w:r>
        <w:rPr>
          <w:rFonts w:eastAsia="Times New Roman"/>
        </w:rPr>
        <w:t> this work is framed by the longstanding commitment to fostering access to the arts, and the County’s Cultural Equity and Inclusion Initiative.</w:t>
      </w:r>
    </w:p>
    <w:p w14:paraId="61122771" w14:textId="77777777" w:rsidR="00EB5E91" w:rsidRDefault="00EB5E91" w:rsidP="00EB5E91">
      <w:pPr>
        <w:rPr>
          <w:rFonts w:eastAsia="Times New Roman"/>
        </w:rPr>
      </w:pPr>
    </w:p>
    <w:p w14:paraId="108000B5" w14:textId="77777777" w:rsidR="00EB5E91" w:rsidRDefault="00EB5E91" w:rsidP="00EB5E91">
      <w:pPr>
        <w:rPr>
          <w:rFonts w:eastAsia="Times New Roman"/>
        </w:rPr>
      </w:pPr>
      <w:r>
        <w:rPr>
          <w:rFonts w:eastAsia="Times New Roman"/>
          <w:b/>
          <w:bCs/>
        </w:rPr>
        <w:t>The Hellenic Initiative</w:t>
      </w:r>
      <w:r>
        <w:rPr>
          <w:rFonts w:eastAsia="Times New Roman"/>
        </w:rPr>
        <w:t xml:space="preserve"> (</w:t>
      </w:r>
      <w:hyperlink r:id="rId17" w:history="1">
        <w:r>
          <w:rPr>
            <w:rStyle w:val="Hyperlink"/>
            <w:rFonts w:eastAsia="Times New Roman"/>
          </w:rPr>
          <w:t>https://www.thehellenicinitiative.org</w:t>
        </w:r>
      </w:hyperlink>
      <w:r>
        <w:rPr>
          <w:rFonts w:eastAsia="Times New Roman"/>
        </w:rPr>
        <w:t>) — The Hellenic Initiative (THI) is a global nonprofit organization that brings together Diaspora Greeks and Philhellenes to invest in the future of Greece through programs focused on crisis relief, entrepreneurship, and economic development. THI was founded in 2012 by members of the global Greek and philhellene communities who were compelled to respond to the worsening economic crisis and inspired to help shape Greece’s long-term recovery. </w:t>
      </w:r>
    </w:p>
    <w:p w14:paraId="19A7CD63" w14:textId="77777777" w:rsidR="00EB5E91" w:rsidRDefault="00EB5E91" w:rsidP="00EB5E91">
      <w:pPr>
        <w:rPr>
          <w:rFonts w:eastAsia="Times New Roman"/>
        </w:rPr>
      </w:pPr>
    </w:p>
    <w:p w14:paraId="557F1A31" w14:textId="4389382C" w:rsidR="00EB5E91" w:rsidRDefault="00EB5E91" w:rsidP="00EB5E91">
      <w:pPr>
        <w:rPr>
          <w:rFonts w:eastAsia="Times New Roman"/>
        </w:rPr>
      </w:pPr>
      <w:r>
        <w:rPr>
          <w:rFonts w:eastAsia="Times New Roman"/>
          <w:b/>
          <w:bCs/>
        </w:rPr>
        <w:t>European Languages &amp; Movies in America</w:t>
      </w:r>
      <w:r>
        <w:rPr>
          <w:rFonts w:eastAsia="Times New Roman"/>
        </w:rPr>
        <w:t xml:space="preserve"> (</w:t>
      </w:r>
      <w:hyperlink r:id="rId18" w:history="1">
        <w:r>
          <w:rPr>
            <w:rStyle w:val="Hyperlink"/>
            <w:rFonts w:eastAsia="Times New Roman"/>
          </w:rPr>
          <w:t>https://www.elma.org/copy-of-home-1</w:t>
        </w:r>
      </w:hyperlink>
      <w:r>
        <w:rPr>
          <w:rFonts w:eastAsia="Times New Roman"/>
        </w:rPr>
        <w:t>) — The European Languages &amp; Movies in America (ELMA) mission is to create new avenues for better cultural understanding between the people of Europe and the USA by celebrating alternative cinema. Since its inception in 2007, ELMA has supported over 100 events</w:t>
      </w:r>
      <w:r w:rsidR="003E6FE3">
        <w:rPr>
          <w:rFonts w:eastAsia="Times New Roman"/>
        </w:rPr>
        <w:t xml:space="preserve"> in</w:t>
      </w:r>
      <w:r>
        <w:rPr>
          <w:rFonts w:eastAsia="Times New Roman"/>
        </w:rPr>
        <w:t xml:space="preserve"> 30 countries </w:t>
      </w:r>
      <w:r w:rsidR="003E6FE3">
        <w:rPr>
          <w:rFonts w:eastAsia="Times New Roman"/>
        </w:rPr>
        <w:t>in over</w:t>
      </w:r>
      <w:r>
        <w:rPr>
          <w:rFonts w:eastAsia="Times New Roman"/>
        </w:rPr>
        <w:t xml:space="preserve"> 20 languages. ELMA strives to provide more opportunities to </w:t>
      </w:r>
      <w:r w:rsidR="00E04843">
        <w:rPr>
          <w:rFonts w:eastAsia="Times New Roman"/>
        </w:rPr>
        <w:t>view</w:t>
      </w:r>
      <w:r>
        <w:rPr>
          <w:rFonts w:eastAsia="Times New Roman"/>
        </w:rPr>
        <w:t xml:space="preserve"> European films by supporting educational and nonprofit venues showing such movies. ELMA supports a wide spectrum of projects, from classic films to the works of emerging talent </w:t>
      </w:r>
      <w:proofErr w:type="gramStart"/>
      <w:r>
        <w:rPr>
          <w:rFonts w:eastAsia="Times New Roman"/>
        </w:rPr>
        <w:t>in order to</w:t>
      </w:r>
      <w:proofErr w:type="gramEnd"/>
      <w:r>
        <w:rPr>
          <w:rFonts w:eastAsia="Times New Roman"/>
        </w:rPr>
        <w:t xml:space="preserve"> provide new audiences with an alternative to Hollywood.</w:t>
      </w:r>
    </w:p>
    <w:p w14:paraId="081CB1BB" w14:textId="77777777" w:rsidR="00EB5E91" w:rsidRDefault="00EB5E91" w:rsidP="00EB5E91">
      <w:pPr>
        <w:rPr>
          <w:rFonts w:eastAsia="Times New Roman"/>
        </w:rPr>
      </w:pPr>
    </w:p>
    <w:p w14:paraId="5ACB73EC" w14:textId="25F50F3E" w:rsidR="00EB5E91" w:rsidRDefault="00EB5E91" w:rsidP="00EB5E91">
      <w:pPr>
        <w:rPr>
          <w:rFonts w:eastAsia="Times New Roman"/>
        </w:rPr>
      </w:pPr>
      <w:r>
        <w:rPr>
          <w:rFonts w:eastAsia="Times New Roman"/>
          <w:b/>
          <w:bCs/>
        </w:rPr>
        <w:t>Other donors include:</w:t>
      </w:r>
      <w:r>
        <w:rPr>
          <w:rFonts w:eastAsia="Times New Roman"/>
        </w:rPr>
        <w:t xml:space="preserve"> Department of Cultural Affairs City of Los Angeles, Hollywood Foreign Press Association, Elios Charitable Foundation, UCLA Stavros Niarchos Foundation Center for the Study of Hellenic Culture, Greek Film Centre, Greek National Tourism Organization, AT&amp;T, Paris </w:t>
      </w:r>
      <w:proofErr w:type="spellStart"/>
      <w:r>
        <w:rPr>
          <w:rFonts w:eastAsia="Times New Roman"/>
        </w:rPr>
        <w:t>Kassidokostas-Latsis</w:t>
      </w:r>
      <w:proofErr w:type="spellEnd"/>
      <w:r>
        <w:rPr>
          <w:rFonts w:eastAsia="Times New Roman"/>
        </w:rPr>
        <w:t xml:space="preserve">, West Coast Investors, R&amp;V Management, Gibson Dunn, </w:t>
      </w:r>
      <w:proofErr w:type="spellStart"/>
      <w:r>
        <w:rPr>
          <w:rFonts w:eastAsia="Times New Roman"/>
        </w:rPr>
        <w:t>Theane</w:t>
      </w:r>
      <w:proofErr w:type="spellEnd"/>
      <w:r>
        <w:rPr>
          <w:rFonts w:eastAsia="Times New Roman"/>
        </w:rPr>
        <w:t xml:space="preserve"> </w:t>
      </w:r>
      <w:proofErr w:type="spellStart"/>
      <w:r>
        <w:rPr>
          <w:rFonts w:eastAsia="Times New Roman"/>
        </w:rPr>
        <w:t>Evangelis</w:t>
      </w:r>
      <w:proofErr w:type="spellEnd"/>
      <w:r>
        <w:rPr>
          <w:rFonts w:eastAsia="Times New Roman"/>
        </w:rPr>
        <w:t xml:space="preserve"> &amp; James </w:t>
      </w:r>
      <w:proofErr w:type="spellStart"/>
      <w:r>
        <w:rPr>
          <w:rFonts w:eastAsia="Times New Roman"/>
        </w:rPr>
        <w:t>Kousoulas</w:t>
      </w:r>
      <w:proofErr w:type="spellEnd"/>
      <w:r>
        <w:rPr>
          <w:rFonts w:eastAsia="Times New Roman"/>
        </w:rPr>
        <w:t>,</w:t>
      </w:r>
      <w:r w:rsidR="00D1399B">
        <w:rPr>
          <w:rFonts w:eastAsia="Times New Roman"/>
        </w:rPr>
        <w:t xml:space="preserve"> and</w:t>
      </w:r>
      <w:r>
        <w:rPr>
          <w:rFonts w:eastAsia="Times New Roman"/>
        </w:rPr>
        <w:t xml:space="preserve"> Jim </w:t>
      </w:r>
      <w:proofErr w:type="spellStart"/>
      <w:r>
        <w:rPr>
          <w:rFonts w:eastAsia="Times New Roman"/>
        </w:rPr>
        <w:t>Gianopulos</w:t>
      </w:r>
      <w:proofErr w:type="spellEnd"/>
      <w:r>
        <w:rPr>
          <w:rFonts w:eastAsia="Times New Roman"/>
        </w:rPr>
        <w:t>.</w:t>
      </w:r>
    </w:p>
    <w:p w14:paraId="4A2B0CF6" w14:textId="77777777" w:rsidR="00EB5E91" w:rsidRDefault="00EB5E91" w:rsidP="00EB5E91">
      <w:pPr>
        <w:rPr>
          <w:rFonts w:eastAsia="Times New Roman"/>
        </w:rPr>
      </w:pPr>
    </w:p>
    <w:p w14:paraId="55DD21D6" w14:textId="77777777" w:rsidR="000A63A1" w:rsidRPr="00FD1BB4" w:rsidRDefault="000A63A1" w:rsidP="000A63A1">
      <w:pPr>
        <w:rPr>
          <w:rFonts w:cstheme="minorHAnsi"/>
        </w:rPr>
      </w:pPr>
      <w:r w:rsidRPr="00FD1BB4">
        <w:rPr>
          <w:rFonts w:cstheme="minorHAnsi"/>
        </w:rPr>
        <w:t xml:space="preserve">The </w:t>
      </w:r>
      <w:proofErr w:type="gramStart"/>
      <w:r w:rsidRPr="00FD1BB4">
        <w:rPr>
          <w:rFonts w:cstheme="minorHAnsi"/>
        </w:rPr>
        <w:t>Festival</w:t>
      </w:r>
      <w:proofErr w:type="gramEnd"/>
      <w:r w:rsidRPr="00FD1BB4">
        <w:rPr>
          <w:rFonts w:cstheme="minorHAnsi"/>
        </w:rPr>
        <w:t xml:space="preserve"> is held under the auspices of the General Secretariat for Greeks Abroad and Public Diplomacy of the Greek Ministry of Foreign Affairs and the Consulate General of Greece in Los Angeles. </w:t>
      </w:r>
    </w:p>
    <w:p w14:paraId="098B50BE" w14:textId="77777777" w:rsidR="000A63A1" w:rsidRPr="00FD1BB4" w:rsidRDefault="000A63A1" w:rsidP="00455B7D">
      <w:pPr>
        <w:rPr>
          <w:rFonts w:cstheme="minorHAnsi"/>
          <w:b/>
          <w:bCs/>
        </w:rPr>
      </w:pPr>
    </w:p>
    <w:p w14:paraId="1BB32755" w14:textId="7B43BE07" w:rsidR="000A63A1" w:rsidRPr="00FD1BB4" w:rsidRDefault="000A63A1" w:rsidP="00455B7D">
      <w:pPr>
        <w:rPr>
          <w:rFonts w:cstheme="minorHAnsi"/>
          <w:b/>
          <w:bCs/>
        </w:rPr>
      </w:pPr>
      <w:r w:rsidRPr="00FD1BB4">
        <w:rPr>
          <w:rFonts w:cstheme="minorHAnsi"/>
          <w:color w:val="4B4B4B"/>
        </w:rPr>
        <w:t xml:space="preserve">We are grateful to Honorable Andreas </w:t>
      </w:r>
      <w:proofErr w:type="spellStart"/>
      <w:r w:rsidRPr="00FD1BB4">
        <w:rPr>
          <w:rFonts w:cstheme="minorHAnsi"/>
          <w:color w:val="4B4B4B"/>
        </w:rPr>
        <w:t>Kyprianides</w:t>
      </w:r>
      <w:proofErr w:type="spellEnd"/>
      <w:r w:rsidRPr="00FD1BB4">
        <w:rPr>
          <w:rFonts w:cstheme="minorHAnsi"/>
          <w:color w:val="4B4B4B"/>
        </w:rPr>
        <w:t>, Consul General of Cyprus, for his continued support and tireless efforts to promote Hellenic and Cypriot issues and interests in Los Angeles.</w:t>
      </w:r>
    </w:p>
    <w:p w14:paraId="59919F85" w14:textId="77777777" w:rsidR="000A63A1" w:rsidRDefault="000A63A1" w:rsidP="00455B7D">
      <w:pPr>
        <w:rPr>
          <w:rFonts w:cstheme="minorHAnsi"/>
          <w:b/>
          <w:bCs/>
        </w:rPr>
      </w:pPr>
    </w:p>
    <w:p w14:paraId="49E01527" w14:textId="77777777" w:rsidR="000A63A1" w:rsidRDefault="000A63A1" w:rsidP="00455B7D">
      <w:pPr>
        <w:rPr>
          <w:rFonts w:cstheme="minorHAnsi"/>
          <w:b/>
          <w:bCs/>
        </w:rPr>
      </w:pPr>
    </w:p>
    <w:p w14:paraId="652FA763" w14:textId="4C03C4AF" w:rsidR="005B7359" w:rsidRDefault="00455B7D" w:rsidP="00455B7D">
      <w:pPr>
        <w:rPr>
          <w:rFonts w:cstheme="minorHAnsi"/>
        </w:rPr>
      </w:pPr>
      <w:r w:rsidRPr="00EB5E91">
        <w:rPr>
          <w:rFonts w:cstheme="minorHAnsi"/>
          <w:b/>
          <w:bCs/>
        </w:rPr>
        <w:t xml:space="preserve">ABOUT: </w:t>
      </w:r>
      <w:r w:rsidR="00765815" w:rsidRPr="00EB5E91">
        <w:rPr>
          <w:rFonts w:cstheme="minorHAnsi"/>
          <w:b/>
          <w:bCs/>
        </w:rPr>
        <w:t>LAGFF</w:t>
      </w:r>
      <w:r w:rsidR="00765815">
        <w:rPr>
          <w:rFonts w:cstheme="minorHAnsi"/>
        </w:rPr>
        <w:t xml:space="preserve"> </w:t>
      </w:r>
      <w:r w:rsidR="005B7359" w:rsidRPr="005B7359">
        <w:rPr>
          <w:rFonts w:cstheme="minorHAnsi"/>
          <w:color w:val="010101"/>
        </w:rPr>
        <w:t xml:space="preserve">is a 501(c)(3) nonprofit organization that focuses </w:t>
      </w:r>
      <w:proofErr w:type="spellStart"/>
      <w:proofErr w:type="gramStart"/>
      <w:r w:rsidR="005B7359" w:rsidRPr="005B7359">
        <w:rPr>
          <w:rFonts w:cstheme="minorHAnsi"/>
          <w:color w:val="010101"/>
        </w:rPr>
        <w:t>it</w:t>
      </w:r>
      <w:r w:rsidR="00E04843">
        <w:rPr>
          <w:rFonts w:cstheme="minorHAnsi"/>
          <w:color w:val="010101"/>
        </w:rPr>
        <w:t>’</w:t>
      </w:r>
      <w:r w:rsidR="005B7359" w:rsidRPr="005B7359">
        <w:rPr>
          <w:rFonts w:cstheme="minorHAnsi"/>
          <w:color w:val="010101"/>
        </w:rPr>
        <w:t>s</w:t>
      </w:r>
      <w:proofErr w:type="spellEnd"/>
      <w:proofErr w:type="gramEnd"/>
      <w:r w:rsidR="005B7359" w:rsidRPr="005B7359">
        <w:rPr>
          <w:rFonts w:cstheme="minorHAnsi"/>
          <w:color w:val="010101"/>
        </w:rPr>
        <w:t xml:space="preserve"> attention </w:t>
      </w:r>
      <w:r w:rsidR="00E04843">
        <w:rPr>
          <w:rFonts w:cstheme="minorHAnsi"/>
          <w:color w:val="010101"/>
        </w:rPr>
        <w:t>to</w:t>
      </w:r>
      <w:r w:rsidR="005B7359" w:rsidRPr="005B7359">
        <w:rPr>
          <w:rFonts w:cstheme="minorHAnsi"/>
          <w:color w:val="010101"/>
        </w:rPr>
        <w:t xml:space="preserve"> bringing films and filmmakers from Greece, Cyprus, and the rest of the world to the United States. </w:t>
      </w:r>
      <w:r w:rsidR="00765815" w:rsidRPr="00DF241D">
        <w:rPr>
          <w:rFonts w:cstheme="minorHAnsi"/>
          <w:u w:val="single"/>
        </w:rPr>
        <w:t>LAGFF will run June 3-11, 2023</w:t>
      </w:r>
      <w:r w:rsidR="00765815" w:rsidRPr="005B7359">
        <w:rPr>
          <w:rFonts w:cstheme="minorHAnsi"/>
        </w:rPr>
        <w:t>. For more information</w:t>
      </w:r>
      <w:r w:rsidR="00765815">
        <w:rPr>
          <w:rFonts w:cstheme="minorHAnsi"/>
        </w:rPr>
        <w:t xml:space="preserve">, </w:t>
      </w:r>
      <w:r w:rsidR="00765815" w:rsidRPr="005B7359">
        <w:rPr>
          <w:rFonts w:cstheme="minorHAnsi"/>
        </w:rPr>
        <w:t xml:space="preserve">visit </w:t>
      </w:r>
      <w:hyperlink r:id="rId19" w:history="1">
        <w:r w:rsidR="00765815" w:rsidRPr="005B7359">
          <w:rPr>
            <w:rStyle w:val="Hyperlink"/>
            <w:rFonts w:cstheme="minorHAnsi"/>
          </w:rPr>
          <w:t>www.lagff.org</w:t>
        </w:r>
      </w:hyperlink>
      <w:r w:rsidR="00EB5E91">
        <w:rPr>
          <w:rFonts w:cstheme="minorHAnsi"/>
        </w:rPr>
        <w:t xml:space="preserve"> </w:t>
      </w:r>
    </w:p>
    <w:p w14:paraId="4280ABEE" w14:textId="77777777" w:rsidR="00EB5E91" w:rsidRDefault="00EB5E91" w:rsidP="00455B7D">
      <w:pPr>
        <w:rPr>
          <w:rFonts w:cstheme="minorHAnsi"/>
        </w:rPr>
      </w:pPr>
    </w:p>
    <w:p w14:paraId="215E246C" w14:textId="7F74C74A" w:rsidR="00507B15" w:rsidRPr="00B018F6" w:rsidRDefault="00EB5E91" w:rsidP="00EB5E91">
      <w:pPr>
        <w:rPr>
          <w:rFonts w:cstheme="minorHAnsi"/>
          <w:color w:val="4B4B4B"/>
        </w:rPr>
      </w:pPr>
      <w:r w:rsidRPr="00EB5E91">
        <w:rPr>
          <w:rFonts w:eastAsia="Times New Roman"/>
          <w:b/>
          <w:bCs/>
        </w:rPr>
        <w:t>ABOUT:</w:t>
      </w:r>
      <w:r w:rsidR="00727CF0">
        <w:rPr>
          <w:rFonts w:eastAsia="Times New Roman"/>
          <w:b/>
          <w:bCs/>
        </w:rPr>
        <w:t xml:space="preserve"> Global Greek Film Initiative</w:t>
      </w:r>
      <w:r>
        <w:rPr>
          <w:rFonts w:eastAsia="Times New Roman"/>
        </w:rPr>
        <w:t xml:space="preserve"> is strategically designed to establish an array of new annual programs to promote cultural exchange between Greece, the US and the Hellenic Diaspora, service opportunities for employment and economic growth within Greece and </w:t>
      </w:r>
      <w:r w:rsidR="00E04843">
        <w:rPr>
          <w:rFonts w:eastAsia="Times New Roman"/>
        </w:rPr>
        <w:t xml:space="preserve">to </w:t>
      </w:r>
      <w:r>
        <w:rPr>
          <w:rFonts w:eastAsia="Times New Roman"/>
        </w:rPr>
        <w:t>be the North American hub and global one-stop collective for Greek film programs and initiatives. </w:t>
      </w:r>
      <w:r>
        <w:rPr>
          <w:rFonts w:eastAsia="Times New Roman"/>
        </w:rPr>
        <w:br/>
      </w:r>
      <w:r w:rsidRPr="009B359C">
        <w:rPr>
          <w:rFonts w:eastAsia="Times New Roman"/>
        </w:rPr>
        <w:br/>
      </w:r>
      <w:r w:rsidR="00401977" w:rsidRPr="00B018F6">
        <w:rPr>
          <w:rFonts w:cstheme="minorHAnsi"/>
          <w:color w:val="4B4B4B"/>
          <w:u w:val="single"/>
        </w:rPr>
        <w:t xml:space="preserve">LAGFF 2023 </w:t>
      </w:r>
      <w:r w:rsidR="00507B15" w:rsidRPr="00B018F6">
        <w:rPr>
          <w:rFonts w:cstheme="minorHAnsi"/>
          <w:color w:val="4B4B4B"/>
          <w:u w:val="single"/>
        </w:rPr>
        <w:t>Poster</w:t>
      </w:r>
      <w:r w:rsidR="00507B15" w:rsidRPr="00B018F6">
        <w:rPr>
          <w:rFonts w:cstheme="minorHAnsi"/>
          <w:color w:val="4B4B4B"/>
        </w:rPr>
        <w:t xml:space="preserve"> art created by Jonny Hall. Photograph by Georgia Tripodes.</w:t>
      </w:r>
    </w:p>
    <w:p w14:paraId="2374823E" w14:textId="77777777" w:rsidR="0080658A" w:rsidRPr="00B018F6" w:rsidRDefault="0080658A" w:rsidP="00EB5E91">
      <w:pPr>
        <w:rPr>
          <w:rFonts w:cstheme="minorHAnsi"/>
          <w:color w:val="4B4B4B"/>
        </w:rPr>
      </w:pPr>
    </w:p>
    <w:p w14:paraId="6449F322" w14:textId="37E9B28F" w:rsidR="0080658A" w:rsidRDefault="0080658A" w:rsidP="00EB5E91">
      <w:pPr>
        <w:rPr>
          <w:rFonts w:cstheme="minorHAnsi"/>
          <w:color w:val="4B4B4B"/>
        </w:rPr>
      </w:pPr>
      <w:r w:rsidRPr="00B018F6">
        <w:rPr>
          <w:rFonts w:cstheme="minorHAnsi"/>
          <w:color w:val="4B4B4B"/>
          <w:u w:val="single"/>
        </w:rPr>
        <w:t>LAGFF 2023 Trailer</w:t>
      </w:r>
      <w:r w:rsidRPr="00B018F6">
        <w:rPr>
          <w:rFonts w:cstheme="minorHAnsi"/>
          <w:color w:val="4B4B4B"/>
        </w:rPr>
        <w:t xml:space="preserve"> created by Joel Garber &amp; Araceli Lemos; original Music by Miles Garber; Creative Commons Audio - "</w:t>
      </w:r>
      <w:r w:rsidRPr="00B018F6">
        <w:rPr>
          <w:rFonts w:cstheme="minorHAnsi"/>
          <w:i/>
          <w:iCs/>
          <w:color w:val="4B4B4B"/>
        </w:rPr>
        <w:t>Melting Glacier</w:t>
      </w:r>
      <w:r w:rsidRPr="00B018F6">
        <w:rPr>
          <w:rFonts w:cstheme="minorHAnsi"/>
          <w:color w:val="4B4B4B"/>
        </w:rPr>
        <w:t xml:space="preserve">" by </w:t>
      </w:r>
      <w:proofErr w:type="spellStart"/>
      <w:r w:rsidRPr="00B018F6">
        <w:rPr>
          <w:rFonts w:cstheme="minorHAnsi"/>
          <w:color w:val="4B4B4B"/>
        </w:rPr>
        <w:t>EgilSG</w:t>
      </w:r>
      <w:proofErr w:type="spellEnd"/>
      <w:r w:rsidRPr="00B018F6">
        <w:rPr>
          <w:rFonts w:cstheme="minorHAnsi"/>
          <w:color w:val="4B4B4B"/>
        </w:rPr>
        <w:t xml:space="preserve"> (altered).</w:t>
      </w:r>
    </w:p>
    <w:p w14:paraId="052DC4C5" w14:textId="77777777" w:rsidR="009B359C" w:rsidRDefault="009B359C" w:rsidP="00EB5E91">
      <w:pPr>
        <w:rPr>
          <w:rFonts w:cstheme="minorHAnsi"/>
          <w:color w:val="4B4B4B"/>
        </w:rPr>
      </w:pPr>
    </w:p>
    <w:p w14:paraId="6E81CB08" w14:textId="77777777" w:rsidR="009B359C" w:rsidRPr="009B359C" w:rsidRDefault="009B359C" w:rsidP="00EB5E91">
      <w:pPr>
        <w:rPr>
          <w:rFonts w:cstheme="minorHAnsi"/>
          <w:color w:val="4B4B4B"/>
        </w:rPr>
      </w:pPr>
    </w:p>
    <w:p w14:paraId="5230CB2E" w14:textId="77777777" w:rsidR="009B359C" w:rsidRDefault="00EB5E91" w:rsidP="00995FE3">
      <w:pPr>
        <w:pStyle w:val="NormalWeb"/>
        <w:shd w:val="clear" w:color="auto" w:fill="FFFFFF"/>
        <w:spacing w:before="300" w:beforeAutospacing="0" w:after="300" w:afterAutospacing="0"/>
        <w:contextualSpacing/>
        <w:rPr>
          <w:rFonts w:asciiTheme="minorHAnsi" w:hAnsiTheme="minorHAnsi" w:cstheme="minorHAnsi"/>
          <w:b/>
          <w:bCs/>
          <w:color w:val="010101"/>
        </w:rPr>
      </w:pPr>
      <w:r w:rsidRPr="00C56C89">
        <w:rPr>
          <w:rFonts w:asciiTheme="minorHAnsi" w:hAnsiTheme="minorHAnsi" w:cstheme="minorHAnsi"/>
          <w:b/>
          <w:bCs/>
          <w:color w:val="010101"/>
        </w:rPr>
        <w:t>MEDIA CONTACT:</w:t>
      </w:r>
      <w:r w:rsidR="00C56C89" w:rsidRPr="00C56C89">
        <w:rPr>
          <w:rFonts w:asciiTheme="minorHAnsi" w:hAnsiTheme="minorHAnsi" w:cstheme="minorHAnsi"/>
          <w:b/>
          <w:bCs/>
          <w:color w:val="010101"/>
        </w:rPr>
        <w:t xml:space="preserve"> </w:t>
      </w:r>
      <w:r w:rsidR="00995FE3" w:rsidRPr="00C56C89">
        <w:rPr>
          <w:rFonts w:asciiTheme="minorHAnsi" w:hAnsiTheme="minorHAnsi" w:cstheme="minorHAnsi"/>
          <w:color w:val="010101"/>
        </w:rPr>
        <w:t>Melinda Manos (310) 272-4225</w:t>
      </w:r>
      <w:r w:rsidRPr="00C56C89">
        <w:rPr>
          <w:rFonts w:asciiTheme="minorHAnsi" w:hAnsiTheme="minorHAnsi" w:cstheme="minorHAnsi"/>
          <w:color w:val="010101"/>
        </w:rPr>
        <w:t>, (424) 777-0548</w:t>
      </w:r>
      <w:r w:rsidR="00C56C89" w:rsidRPr="00C56C89">
        <w:rPr>
          <w:rFonts w:asciiTheme="minorHAnsi" w:hAnsiTheme="minorHAnsi" w:cstheme="minorHAnsi"/>
          <w:b/>
          <w:bCs/>
          <w:color w:val="010101"/>
        </w:rPr>
        <w:t xml:space="preserve"> </w:t>
      </w:r>
    </w:p>
    <w:p w14:paraId="2C2B5107" w14:textId="4A7BDFB6" w:rsidR="00995FE3" w:rsidRPr="00C56C89" w:rsidRDefault="00000000" w:rsidP="00995FE3">
      <w:pPr>
        <w:pStyle w:val="NormalWeb"/>
        <w:shd w:val="clear" w:color="auto" w:fill="FFFFFF"/>
        <w:spacing w:before="300" w:beforeAutospacing="0" w:after="300" w:afterAutospacing="0"/>
        <w:contextualSpacing/>
        <w:rPr>
          <w:rFonts w:asciiTheme="minorHAnsi" w:hAnsiTheme="minorHAnsi" w:cstheme="minorHAnsi"/>
          <w:b/>
          <w:bCs/>
          <w:color w:val="010101"/>
        </w:rPr>
      </w:pPr>
      <w:hyperlink r:id="rId20" w:history="1">
        <w:r w:rsidR="009B359C" w:rsidRPr="002120A5">
          <w:rPr>
            <w:rStyle w:val="Hyperlink"/>
            <w:rFonts w:asciiTheme="minorHAnsi" w:hAnsiTheme="minorHAnsi" w:cstheme="minorHAnsi"/>
          </w:rPr>
          <w:t>melinda@manospr.com</w:t>
        </w:r>
      </w:hyperlink>
      <w:r w:rsidR="00995FE3" w:rsidRPr="00C56C89">
        <w:rPr>
          <w:rFonts w:asciiTheme="minorHAnsi" w:hAnsiTheme="minorHAnsi" w:cstheme="minorHAnsi"/>
          <w:color w:val="010101"/>
        </w:rPr>
        <w:t xml:space="preserve"> </w:t>
      </w:r>
    </w:p>
    <w:p w14:paraId="6D51AD15" w14:textId="3BB73B60" w:rsidR="00995FE3" w:rsidRPr="00353652" w:rsidRDefault="00995FE3">
      <w:pPr>
        <w:contextualSpacing/>
      </w:pPr>
      <w:r>
        <w:rPr>
          <w:noProof/>
        </w:rPr>
        <w:drawing>
          <wp:inline distT="0" distB="0" distL="0" distR="0" wp14:anchorId="7F6DAAF6" wp14:editId="1FDA78A8">
            <wp:extent cx="1807415" cy="565150"/>
            <wp:effectExtent l="0" t="0" r="2540" b="635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918592" cy="599913"/>
                    </a:xfrm>
                    <a:prstGeom prst="rect">
                      <a:avLst/>
                    </a:prstGeom>
                    <a:noFill/>
                    <a:ln>
                      <a:noFill/>
                    </a:ln>
                  </pic:spPr>
                </pic:pic>
              </a:graphicData>
            </a:graphic>
          </wp:inline>
        </w:drawing>
      </w:r>
    </w:p>
    <w:sectPr w:rsidR="00995FE3" w:rsidRPr="00353652" w:rsidSect="001A2B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A5E51"/>
    <w:multiLevelType w:val="multilevel"/>
    <w:tmpl w:val="0BC6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890168"/>
    <w:multiLevelType w:val="hybridMultilevel"/>
    <w:tmpl w:val="2996AEB0"/>
    <w:lvl w:ilvl="0" w:tplc="39E44360">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B4E3838"/>
    <w:multiLevelType w:val="multilevel"/>
    <w:tmpl w:val="DA5C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83785C"/>
    <w:multiLevelType w:val="hybridMultilevel"/>
    <w:tmpl w:val="73A884E2"/>
    <w:lvl w:ilvl="0" w:tplc="36E4299A">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25139">
    <w:abstractNumId w:val="3"/>
  </w:num>
  <w:num w:numId="2" w16cid:durableId="1503276619">
    <w:abstractNumId w:val="1"/>
  </w:num>
  <w:num w:numId="3" w16cid:durableId="1218199955">
    <w:abstractNumId w:val="2"/>
  </w:num>
  <w:num w:numId="4" w16cid:durableId="639382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652"/>
    <w:rsid w:val="000244CB"/>
    <w:rsid w:val="0002477F"/>
    <w:rsid w:val="000266F7"/>
    <w:rsid w:val="000373A5"/>
    <w:rsid w:val="00054376"/>
    <w:rsid w:val="00071AC5"/>
    <w:rsid w:val="00096BAD"/>
    <w:rsid w:val="000A63A1"/>
    <w:rsid w:val="000A742E"/>
    <w:rsid w:val="000C3F22"/>
    <w:rsid w:val="000C7913"/>
    <w:rsid w:val="001049DF"/>
    <w:rsid w:val="00114E3A"/>
    <w:rsid w:val="00120876"/>
    <w:rsid w:val="00122CC9"/>
    <w:rsid w:val="00141A40"/>
    <w:rsid w:val="00165960"/>
    <w:rsid w:val="00191952"/>
    <w:rsid w:val="00194933"/>
    <w:rsid w:val="00194C95"/>
    <w:rsid w:val="001A2B03"/>
    <w:rsid w:val="00213DDC"/>
    <w:rsid w:val="00221854"/>
    <w:rsid w:val="00225F87"/>
    <w:rsid w:val="00291B77"/>
    <w:rsid w:val="00292042"/>
    <w:rsid w:val="002C5578"/>
    <w:rsid w:val="00315856"/>
    <w:rsid w:val="00322EFF"/>
    <w:rsid w:val="00350D42"/>
    <w:rsid w:val="00353652"/>
    <w:rsid w:val="00383600"/>
    <w:rsid w:val="003A3B29"/>
    <w:rsid w:val="003A5391"/>
    <w:rsid w:val="003B2E84"/>
    <w:rsid w:val="003D0641"/>
    <w:rsid w:val="003E6FE3"/>
    <w:rsid w:val="003F06EC"/>
    <w:rsid w:val="00400B1C"/>
    <w:rsid w:val="00401977"/>
    <w:rsid w:val="004105EE"/>
    <w:rsid w:val="00434EFD"/>
    <w:rsid w:val="00436D20"/>
    <w:rsid w:val="00451AD3"/>
    <w:rsid w:val="00455B7D"/>
    <w:rsid w:val="00483F73"/>
    <w:rsid w:val="00495536"/>
    <w:rsid w:val="004E0975"/>
    <w:rsid w:val="004F329D"/>
    <w:rsid w:val="00507B15"/>
    <w:rsid w:val="00520CC2"/>
    <w:rsid w:val="00543FA5"/>
    <w:rsid w:val="00552AE9"/>
    <w:rsid w:val="00571946"/>
    <w:rsid w:val="005720F9"/>
    <w:rsid w:val="00583630"/>
    <w:rsid w:val="005B7359"/>
    <w:rsid w:val="005C1EB5"/>
    <w:rsid w:val="005F760B"/>
    <w:rsid w:val="006047AA"/>
    <w:rsid w:val="00605060"/>
    <w:rsid w:val="00642B18"/>
    <w:rsid w:val="00663B76"/>
    <w:rsid w:val="006664C7"/>
    <w:rsid w:val="00672782"/>
    <w:rsid w:val="006801BA"/>
    <w:rsid w:val="006B158B"/>
    <w:rsid w:val="006D7C3B"/>
    <w:rsid w:val="006F5174"/>
    <w:rsid w:val="00702947"/>
    <w:rsid w:val="00707BD8"/>
    <w:rsid w:val="00714D6F"/>
    <w:rsid w:val="00727CF0"/>
    <w:rsid w:val="00765815"/>
    <w:rsid w:val="00787BB2"/>
    <w:rsid w:val="007A65ED"/>
    <w:rsid w:val="007B41DC"/>
    <w:rsid w:val="007C4BC5"/>
    <w:rsid w:val="007E1127"/>
    <w:rsid w:val="007F07EB"/>
    <w:rsid w:val="007F5BC7"/>
    <w:rsid w:val="0080658A"/>
    <w:rsid w:val="00821FDA"/>
    <w:rsid w:val="00824CE7"/>
    <w:rsid w:val="00842380"/>
    <w:rsid w:val="008737EA"/>
    <w:rsid w:val="00896428"/>
    <w:rsid w:val="008971E4"/>
    <w:rsid w:val="008A2CDA"/>
    <w:rsid w:val="00904DC6"/>
    <w:rsid w:val="009532A0"/>
    <w:rsid w:val="0098320D"/>
    <w:rsid w:val="00995FE3"/>
    <w:rsid w:val="00997002"/>
    <w:rsid w:val="009B359C"/>
    <w:rsid w:val="009C5C43"/>
    <w:rsid w:val="009C6ED6"/>
    <w:rsid w:val="009D3D9B"/>
    <w:rsid w:val="009F669D"/>
    <w:rsid w:val="00A1302F"/>
    <w:rsid w:val="00A44B43"/>
    <w:rsid w:val="00A616CF"/>
    <w:rsid w:val="00A86EF5"/>
    <w:rsid w:val="00A924FB"/>
    <w:rsid w:val="00AB1217"/>
    <w:rsid w:val="00AD7AB0"/>
    <w:rsid w:val="00AE24CC"/>
    <w:rsid w:val="00AE4863"/>
    <w:rsid w:val="00AE6A0D"/>
    <w:rsid w:val="00AF56C4"/>
    <w:rsid w:val="00B018F6"/>
    <w:rsid w:val="00B05CE4"/>
    <w:rsid w:val="00B11A78"/>
    <w:rsid w:val="00B4662A"/>
    <w:rsid w:val="00B47852"/>
    <w:rsid w:val="00B71202"/>
    <w:rsid w:val="00B80813"/>
    <w:rsid w:val="00B931B1"/>
    <w:rsid w:val="00BB5947"/>
    <w:rsid w:val="00BC5C63"/>
    <w:rsid w:val="00BF144C"/>
    <w:rsid w:val="00C1536A"/>
    <w:rsid w:val="00C4385D"/>
    <w:rsid w:val="00C56C89"/>
    <w:rsid w:val="00C6027A"/>
    <w:rsid w:val="00C71C1C"/>
    <w:rsid w:val="00CB3E42"/>
    <w:rsid w:val="00CC48E1"/>
    <w:rsid w:val="00CC5AEA"/>
    <w:rsid w:val="00CD3F94"/>
    <w:rsid w:val="00CE5E43"/>
    <w:rsid w:val="00CF5BD5"/>
    <w:rsid w:val="00D1358F"/>
    <w:rsid w:val="00D1399B"/>
    <w:rsid w:val="00D32B05"/>
    <w:rsid w:val="00D734AB"/>
    <w:rsid w:val="00D93FF3"/>
    <w:rsid w:val="00DA004D"/>
    <w:rsid w:val="00DB1A1A"/>
    <w:rsid w:val="00DC755D"/>
    <w:rsid w:val="00DD2230"/>
    <w:rsid w:val="00DE5887"/>
    <w:rsid w:val="00DF241D"/>
    <w:rsid w:val="00E04843"/>
    <w:rsid w:val="00E12E93"/>
    <w:rsid w:val="00E31462"/>
    <w:rsid w:val="00E50D06"/>
    <w:rsid w:val="00E56F20"/>
    <w:rsid w:val="00E754C9"/>
    <w:rsid w:val="00EB5E91"/>
    <w:rsid w:val="00EB7231"/>
    <w:rsid w:val="00EC2B03"/>
    <w:rsid w:val="00EF119F"/>
    <w:rsid w:val="00F122AC"/>
    <w:rsid w:val="00F64E25"/>
    <w:rsid w:val="00F7564B"/>
    <w:rsid w:val="00F82794"/>
    <w:rsid w:val="00F96E3E"/>
    <w:rsid w:val="00FD1BB4"/>
    <w:rsid w:val="00FE1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184C8"/>
  <w14:defaultImageDpi w14:val="32767"/>
  <w15:chartTrackingRefBased/>
  <w15:docId w15:val="{25858351-70DA-0849-9892-80C6C2722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D3D9B"/>
    <w:pPr>
      <w:spacing w:before="100" w:beforeAutospacing="1" w:after="100" w:afterAutospacing="1"/>
      <w:outlineLvl w:val="0"/>
    </w:pPr>
    <w:rPr>
      <w:rFonts w:ascii="Calibri" w:hAnsi="Calibri" w:cs="Calibr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158B"/>
    <w:rPr>
      <w:color w:val="0563C1" w:themeColor="hyperlink"/>
      <w:u w:val="single"/>
    </w:rPr>
  </w:style>
  <w:style w:type="character" w:styleId="UnresolvedMention">
    <w:name w:val="Unresolved Mention"/>
    <w:basedOn w:val="DefaultParagraphFont"/>
    <w:uiPriority w:val="99"/>
    <w:rsid w:val="006B158B"/>
    <w:rPr>
      <w:color w:val="605E5C"/>
      <w:shd w:val="clear" w:color="auto" w:fill="E1DFDD"/>
    </w:rPr>
  </w:style>
  <w:style w:type="paragraph" w:styleId="ListParagraph">
    <w:name w:val="List Paragraph"/>
    <w:basedOn w:val="Normal"/>
    <w:uiPriority w:val="34"/>
    <w:qFormat/>
    <w:rsid w:val="00663B76"/>
    <w:pPr>
      <w:ind w:left="720"/>
      <w:contextualSpacing/>
    </w:pPr>
  </w:style>
  <w:style w:type="paragraph" w:styleId="NormalWeb">
    <w:name w:val="Normal (Web)"/>
    <w:basedOn w:val="Normal"/>
    <w:uiPriority w:val="99"/>
    <w:unhideWhenUsed/>
    <w:rsid w:val="005B7359"/>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9C6ED6"/>
    <w:rPr>
      <w:i/>
      <w:iCs/>
    </w:rPr>
  </w:style>
  <w:style w:type="character" w:customStyle="1" w:styleId="Heading1Char">
    <w:name w:val="Heading 1 Char"/>
    <w:basedOn w:val="DefaultParagraphFont"/>
    <w:link w:val="Heading1"/>
    <w:uiPriority w:val="9"/>
    <w:rsid w:val="009D3D9B"/>
    <w:rPr>
      <w:rFonts w:ascii="Calibri" w:hAnsi="Calibri" w:cs="Calibri"/>
      <w:b/>
      <w:bCs/>
      <w:kern w:val="36"/>
      <w:sz w:val="48"/>
      <w:szCs w:val="48"/>
    </w:rPr>
  </w:style>
  <w:style w:type="character" w:styleId="Strong">
    <w:name w:val="Strong"/>
    <w:basedOn w:val="DefaultParagraphFont"/>
    <w:uiPriority w:val="22"/>
    <w:qFormat/>
    <w:rsid w:val="00842380"/>
    <w:rPr>
      <w:b/>
      <w:bCs/>
    </w:rPr>
  </w:style>
  <w:style w:type="character" w:styleId="FollowedHyperlink">
    <w:name w:val="FollowedHyperlink"/>
    <w:basedOn w:val="DefaultParagraphFont"/>
    <w:uiPriority w:val="99"/>
    <w:semiHidden/>
    <w:unhideWhenUsed/>
    <w:rsid w:val="00122C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4255">
      <w:bodyDiv w:val="1"/>
      <w:marLeft w:val="0"/>
      <w:marRight w:val="0"/>
      <w:marTop w:val="0"/>
      <w:marBottom w:val="0"/>
      <w:divBdr>
        <w:top w:val="none" w:sz="0" w:space="0" w:color="auto"/>
        <w:left w:val="none" w:sz="0" w:space="0" w:color="auto"/>
        <w:bottom w:val="none" w:sz="0" w:space="0" w:color="auto"/>
        <w:right w:val="none" w:sz="0" w:space="0" w:color="auto"/>
      </w:divBdr>
    </w:div>
    <w:div w:id="64381129">
      <w:bodyDiv w:val="1"/>
      <w:marLeft w:val="0"/>
      <w:marRight w:val="0"/>
      <w:marTop w:val="0"/>
      <w:marBottom w:val="0"/>
      <w:divBdr>
        <w:top w:val="none" w:sz="0" w:space="0" w:color="auto"/>
        <w:left w:val="none" w:sz="0" w:space="0" w:color="auto"/>
        <w:bottom w:val="none" w:sz="0" w:space="0" w:color="auto"/>
        <w:right w:val="none" w:sz="0" w:space="0" w:color="auto"/>
      </w:divBdr>
    </w:div>
    <w:div w:id="78139553">
      <w:bodyDiv w:val="1"/>
      <w:marLeft w:val="0"/>
      <w:marRight w:val="0"/>
      <w:marTop w:val="0"/>
      <w:marBottom w:val="0"/>
      <w:divBdr>
        <w:top w:val="none" w:sz="0" w:space="0" w:color="auto"/>
        <w:left w:val="none" w:sz="0" w:space="0" w:color="auto"/>
        <w:bottom w:val="none" w:sz="0" w:space="0" w:color="auto"/>
        <w:right w:val="none" w:sz="0" w:space="0" w:color="auto"/>
      </w:divBdr>
    </w:div>
    <w:div w:id="584847570">
      <w:bodyDiv w:val="1"/>
      <w:marLeft w:val="0"/>
      <w:marRight w:val="0"/>
      <w:marTop w:val="0"/>
      <w:marBottom w:val="0"/>
      <w:divBdr>
        <w:top w:val="none" w:sz="0" w:space="0" w:color="auto"/>
        <w:left w:val="none" w:sz="0" w:space="0" w:color="auto"/>
        <w:bottom w:val="none" w:sz="0" w:space="0" w:color="auto"/>
        <w:right w:val="none" w:sz="0" w:space="0" w:color="auto"/>
      </w:divBdr>
    </w:div>
    <w:div w:id="651834152">
      <w:bodyDiv w:val="1"/>
      <w:marLeft w:val="0"/>
      <w:marRight w:val="0"/>
      <w:marTop w:val="0"/>
      <w:marBottom w:val="0"/>
      <w:divBdr>
        <w:top w:val="none" w:sz="0" w:space="0" w:color="auto"/>
        <w:left w:val="none" w:sz="0" w:space="0" w:color="auto"/>
        <w:bottom w:val="none" w:sz="0" w:space="0" w:color="auto"/>
        <w:right w:val="none" w:sz="0" w:space="0" w:color="auto"/>
      </w:divBdr>
    </w:div>
    <w:div w:id="659043254">
      <w:bodyDiv w:val="1"/>
      <w:marLeft w:val="0"/>
      <w:marRight w:val="0"/>
      <w:marTop w:val="0"/>
      <w:marBottom w:val="0"/>
      <w:divBdr>
        <w:top w:val="none" w:sz="0" w:space="0" w:color="auto"/>
        <w:left w:val="none" w:sz="0" w:space="0" w:color="auto"/>
        <w:bottom w:val="none" w:sz="0" w:space="0" w:color="auto"/>
        <w:right w:val="none" w:sz="0" w:space="0" w:color="auto"/>
      </w:divBdr>
    </w:div>
    <w:div w:id="671220719">
      <w:bodyDiv w:val="1"/>
      <w:marLeft w:val="0"/>
      <w:marRight w:val="0"/>
      <w:marTop w:val="0"/>
      <w:marBottom w:val="0"/>
      <w:divBdr>
        <w:top w:val="none" w:sz="0" w:space="0" w:color="auto"/>
        <w:left w:val="none" w:sz="0" w:space="0" w:color="auto"/>
        <w:bottom w:val="none" w:sz="0" w:space="0" w:color="auto"/>
        <w:right w:val="none" w:sz="0" w:space="0" w:color="auto"/>
      </w:divBdr>
    </w:div>
    <w:div w:id="682559801">
      <w:bodyDiv w:val="1"/>
      <w:marLeft w:val="0"/>
      <w:marRight w:val="0"/>
      <w:marTop w:val="0"/>
      <w:marBottom w:val="0"/>
      <w:divBdr>
        <w:top w:val="none" w:sz="0" w:space="0" w:color="auto"/>
        <w:left w:val="none" w:sz="0" w:space="0" w:color="auto"/>
        <w:bottom w:val="none" w:sz="0" w:space="0" w:color="auto"/>
        <w:right w:val="none" w:sz="0" w:space="0" w:color="auto"/>
      </w:divBdr>
    </w:div>
    <w:div w:id="993921865">
      <w:bodyDiv w:val="1"/>
      <w:marLeft w:val="0"/>
      <w:marRight w:val="0"/>
      <w:marTop w:val="0"/>
      <w:marBottom w:val="0"/>
      <w:divBdr>
        <w:top w:val="none" w:sz="0" w:space="0" w:color="auto"/>
        <w:left w:val="none" w:sz="0" w:space="0" w:color="auto"/>
        <w:bottom w:val="none" w:sz="0" w:space="0" w:color="auto"/>
        <w:right w:val="none" w:sz="0" w:space="0" w:color="auto"/>
      </w:divBdr>
    </w:div>
    <w:div w:id="1002440266">
      <w:bodyDiv w:val="1"/>
      <w:marLeft w:val="0"/>
      <w:marRight w:val="0"/>
      <w:marTop w:val="0"/>
      <w:marBottom w:val="0"/>
      <w:divBdr>
        <w:top w:val="none" w:sz="0" w:space="0" w:color="auto"/>
        <w:left w:val="none" w:sz="0" w:space="0" w:color="auto"/>
        <w:bottom w:val="none" w:sz="0" w:space="0" w:color="auto"/>
        <w:right w:val="none" w:sz="0" w:space="0" w:color="auto"/>
      </w:divBdr>
    </w:div>
    <w:div w:id="1190486607">
      <w:bodyDiv w:val="1"/>
      <w:marLeft w:val="0"/>
      <w:marRight w:val="0"/>
      <w:marTop w:val="0"/>
      <w:marBottom w:val="0"/>
      <w:divBdr>
        <w:top w:val="none" w:sz="0" w:space="0" w:color="auto"/>
        <w:left w:val="none" w:sz="0" w:space="0" w:color="auto"/>
        <w:bottom w:val="none" w:sz="0" w:space="0" w:color="auto"/>
        <w:right w:val="none" w:sz="0" w:space="0" w:color="auto"/>
      </w:divBdr>
    </w:div>
    <w:div w:id="1331443073">
      <w:bodyDiv w:val="1"/>
      <w:marLeft w:val="0"/>
      <w:marRight w:val="0"/>
      <w:marTop w:val="0"/>
      <w:marBottom w:val="0"/>
      <w:divBdr>
        <w:top w:val="none" w:sz="0" w:space="0" w:color="auto"/>
        <w:left w:val="none" w:sz="0" w:space="0" w:color="auto"/>
        <w:bottom w:val="none" w:sz="0" w:space="0" w:color="auto"/>
        <w:right w:val="none" w:sz="0" w:space="0" w:color="auto"/>
      </w:divBdr>
    </w:div>
    <w:div w:id="1361130348">
      <w:bodyDiv w:val="1"/>
      <w:marLeft w:val="0"/>
      <w:marRight w:val="0"/>
      <w:marTop w:val="0"/>
      <w:marBottom w:val="0"/>
      <w:divBdr>
        <w:top w:val="none" w:sz="0" w:space="0" w:color="auto"/>
        <w:left w:val="none" w:sz="0" w:space="0" w:color="auto"/>
        <w:bottom w:val="none" w:sz="0" w:space="0" w:color="auto"/>
        <w:right w:val="none" w:sz="0" w:space="0" w:color="auto"/>
      </w:divBdr>
    </w:div>
    <w:div w:id="1473403049">
      <w:bodyDiv w:val="1"/>
      <w:marLeft w:val="0"/>
      <w:marRight w:val="0"/>
      <w:marTop w:val="0"/>
      <w:marBottom w:val="0"/>
      <w:divBdr>
        <w:top w:val="none" w:sz="0" w:space="0" w:color="auto"/>
        <w:left w:val="none" w:sz="0" w:space="0" w:color="auto"/>
        <w:bottom w:val="none" w:sz="0" w:space="0" w:color="auto"/>
        <w:right w:val="none" w:sz="0" w:space="0" w:color="auto"/>
      </w:divBdr>
    </w:div>
    <w:div w:id="1816220777">
      <w:bodyDiv w:val="1"/>
      <w:marLeft w:val="0"/>
      <w:marRight w:val="0"/>
      <w:marTop w:val="0"/>
      <w:marBottom w:val="0"/>
      <w:divBdr>
        <w:top w:val="none" w:sz="0" w:space="0" w:color="auto"/>
        <w:left w:val="none" w:sz="0" w:space="0" w:color="auto"/>
        <w:bottom w:val="none" w:sz="0" w:space="0" w:color="auto"/>
        <w:right w:val="none" w:sz="0" w:space="0" w:color="auto"/>
      </w:divBdr>
    </w:div>
    <w:div w:id="190907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houseonsunset.com/" TargetMode="External"/><Relationship Id="rId13" Type="http://schemas.openxmlformats.org/officeDocument/2006/relationships/image" Target="media/image5.jpeg"/><Relationship Id="rId18" Type="http://schemas.openxmlformats.org/officeDocument/2006/relationships/hyperlink" Target="https://www.elma.org/copy-of-home-1"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www.lagff.org/" TargetMode="External"/><Relationship Id="rId12" Type="http://schemas.openxmlformats.org/officeDocument/2006/relationships/image" Target="media/image4.png"/><Relationship Id="rId17" Type="http://schemas.openxmlformats.org/officeDocument/2006/relationships/hyperlink" Target="https://www.thehellenicinitiative.org/" TargetMode="External"/><Relationship Id="rId2" Type="http://schemas.openxmlformats.org/officeDocument/2006/relationships/styles" Target="styles.xml"/><Relationship Id="rId16" Type="http://schemas.openxmlformats.org/officeDocument/2006/relationships/hyperlink" Target="https://www.lacountyarts.org/" TargetMode="External"/><Relationship Id="rId20" Type="http://schemas.openxmlformats.org/officeDocument/2006/relationships/hyperlink" Target="mailto:melinda@manospr.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arts.ca.gov/" TargetMode="External"/><Relationship Id="rId23" Type="http://schemas.openxmlformats.org/officeDocument/2006/relationships/fontTable" Target="fontTable.xml"/><Relationship Id="rId10" Type="http://schemas.openxmlformats.org/officeDocument/2006/relationships/hyperlink" Target="https://www.lagff.org/gold-pass-2023/" TargetMode="External"/><Relationship Id="rId19" Type="http://schemas.openxmlformats.org/officeDocument/2006/relationships/hyperlink" Target="http://www.lagff.org" TargetMode="External"/><Relationship Id="rId4" Type="http://schemas.openxmlformats.org/officeDocument/2006/relationships/webSettings" Target="webSettings.xml"/><Relationship Id="rId9" Type="http://schemas.openxmlformats.org/officeDocument/2006/relationships/hyperlink" Target="https://www.lagff.org/wp-content/uploads/lagff_2023_-_trailer-720p.mp4" TargetMode="External"/><Relationship Id="rId14" Type="http://schemas.openxmlformats.org/officeDocument/2006/relationships/hyperlink" Target="https://www.gpkassociates.com/" TargetMode="External"/><Relationship Id="rId22" Type="http://schemas.openxmlformats.org/officeDocument/2006/relationships/image" Target="cid:image001.png@01D927F5.EA663D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5</Pages>
  <Words>1489</Words>
  <Characters>8493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 Lellios</dc:creator>
  <cp:keywords/>
  <dc:description/>
  <cp:lastModifiedBy>Melinda Manos</cp:lastModifiedBy>
  <cp:revision>56</cp:revision>
  <cp:lastPrinted>2023-01-31T18:35:00Z</cp:lastPrinted>
  <dcterms:created xsi:type="dcterms:W3CDTF">2023-05-18T22:53:00Z</dcterms:created>
  <dcterms:modified xsi:type="dcterms:W3CDTF">2023-05-22T21:14:00Z</dcterms:modified>
</cp:coreProperties>
</file>